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CD" w:rsidRDefault="00844FCD" w:rsidP="00844FCD">
      <w:pPr>
        <w:spacing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44FCD" w:rsidRDefault="00844FCD" w:rsidP="00844FCD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«Обществознание» технического профиля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13.01.10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257, из них аудиторных занятий 172</w:t>
      </w:r>
      <w:r>
        <w:rPr>
          <w:rFonts w:ascii="Times New Roman" w:hAnsi="Times New Roman" w:cs="Times New Roman"/>
          <w:sz w:val="28"/>
          <w:szCs w:val="28"/>
        </w:rPr>
        <w:t xml:space="preserve"> часов, внеауди</w:t>
      </w:r>
      <w:r>
        <w:rPr>
          <w:rFonts w:ascii="Times New Roman" w:hAnsi="Times New Roman" w:cs="Times New Roman"/>
          <w:sz w:val="28"/>
          <w:szCs w:val="28"/>
        </w:rPr>
        <w:t>торной самостоятельной работы 85</w:t>
      </w:r>
      <w:r>
        <w:rPr>
          <w:rFonts w:ascii="Times New Roman" w:hAnsi="Times New Roman" w:cs="Times New Roman"/>
          <w:sz w:val="28"/>
          <w:szCs w:val="28"/>
        </w:rPr>
        <w:t xml:space="preserve"> часа,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часа,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70 часов</w:t>
      </w:r>
      <w:r>
        <w:rPr>
          <w:rFonts w:ascii="Times New Roman" w:hAnsi="Times New Roman" w:cs="Times New Roman"/>
          <w:sz w:val="28"/>
          <w:szCs w:val="28"/>
        </w:rPr>
        <w:t xml:space="preserve">. Дисциплина проходит на </w:t>
      </w:r>
      <w:r>
        <w:rPr>
          <w:rFonts w:ascii="Times New Roman" w:hAnsi="Times New Roman" w:cs="Times New Roman"/>
          <w:sz w:val="28"/>
          <w:szCs w:val="28"/>
        </w:rPr>
        <w:t>втором и третьем 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13.01.10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4FCD" w:rsidRDefault="00844FCD" w:rsidP="00844FCD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углубление интереса к изучению социально-экономических и политико-правовых дисциплин;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получать информацию из различных источников, анализировать, систематизировать ее, делать выводы и прогнозы;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844FCD" w:rsidRDefault="00844FCD" w:rsidP="00844FCD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Дисциплина относится к общеобразовательному циклу дисциплин. Краткая характеристика предмета:</w:t>
      </w:r>
    </w:p>
    <w:p w:rsidR="00844FCD" w:rsidRDefault="00844FCD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Общество и человек.</w:t>
      </w:r>
    </w:p>
    <w:p w:rsidR="00844FCD" w:rsidRDefault="00844FCD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2: </w:t>
      </w:r>
      <w:r w:rsidR="00EB1B29">
        <w:rPr>
          <w:rFonts w:ascii="Times New Roman" w:hAnsi="Times New Roman" w:cs="Times New Roman"/>
          <w:sz w:val="28"/>
          <w:szCs w:val="28"/>
        </w:rPr>
        <w:t>Основы знаний о духовной культуре человека и общества.</w:t>
      </w:r>
    </w:p>
    <w:p w:rsidR="00EB1B29" w:rsidRDefault="00844FCD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3: </w:t>
      </w:r>
      <w:r w:rsidR="00EB1B29">
        <w:rPr>
          <w:rFonts w:ascii="Times New Roman" w:hAnsi="Times New Roman" w:cs="Times New Roman"/>
          <w:sz w:val="28"/>
          <w:szCs w:val="28"/>
        </w:rPr>
        <w:t>Экономика.</w:t>
      </w:r>
    </w:p>
    <w:p w:rsidR="00844FCD" w:rsidRDefault="00EB1B29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4: </w:t>
      </w:r>
      <w:r w:rsidR="00844FCD">
        <w:rPr>
          <w:rFonts w:ascii="Times New Roman" w:hAnsi="Times New Roman" w:cs="Times New Roman"/>
          <w:sz w:val="28"/>
          <w:szCs w:val="28"/>
        </w:rPr>
        <w:t>Социальные отношения.</w:t>
      </w:r>
    </w:p>
    <w:p w:rsidR="00844FCD" w:rsidRDefault="00EB1B29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844FCD">
        <w:rPr>
          <w:rFonts w:ascii="Times New Roman" w:hAnsi="Times New Roman" w:cs="Times New Roman"/>
          <w:sz w:val="28"/>
          <w:szCs w:val="28"/>
        </w:rPr>
        <w:t>: Политика, как общественное явление.</w:t>
      </w:r>
    </w:p>
    <w:p w:rsidR="00844FCD" w:rsidRDefault="00844FCD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6: Право.</w:t>
      </w:r>
    </w:p>
    <w:p w:rsidR="00844FCD" w:rsidRDefault="00844FCD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844FCD" w:rsidRDefault="00844FCD" w:rsidP="00844FCD">
      <w:pPr>
        <w:pStyle w:val="a3"/>
        <w:tabs>
          <w:tab w:val="left" w:pos="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• личностные: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844FCD" w:rsidRDefault="00844FCD" w:rsidP="00844FCD">
      <w:pPr>
        <w:pStyle w:val="a3"/>
        <w:numPr>
          <w:ilvl w:val="0"/>
          <w:numId w:val="1"/>
        </w:numPr>
        <w:spacing w:after="0"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− ответственное отношение к созданию семьи на основе осознанного принятия ценностей семейной жизни;</w:t>
      </w:r>
    </w:p>
    <w:p w:rsidR="00844FCD" w:rsidRDefault="00844FCD" w:rsidP="00844FCD">
      <w:pPr>
        <w:pStyle w:val="a3"/>
        <w:tabs>
          <w:tab w:val="left" w:pos="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•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метапредметных</w:t>
      </w:r>
      <w:proofErr w:type="spellEnd"/>
      <w:r>
        <w:rPr>
          <w:i/>
          <w:u w:val="single"/>
        </w:rPr>
        <w:t>: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  <w:bookmarkStart w:id="0" w:name="_GoBack"/>
      <w:bookmarkEnd w:id="0"/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определять назначение и функции различных социальных, экономических и правовых институтов;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44FCD" w:rsidRDefault="00844FCD" w:rsidP="00844FCD">
      <w:pPr>
        <w:tabs>
          <w:tab w:val="left" w:pos="284"/>
        </w:tabs>
        <w:spacing w:line="36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•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предметных:</w:t>
      </w:r>
    </w:p>
    <w:p w:rsidR="00844FCD" w:rsidRDefault="00844FCD" w:rsidP="00844FCD">
      <w:pPr>
        <w:pStyle w:val="a3"/>
        <w:numPr>
          <w:ilvl w:val="0"/>
          <w:numId w:val="1"/>
        </w:num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базовым понятийным аппаратом социальных наук;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 − владение умениями применять полученные знания в повседневной жизни, прогнозировать последствия принимаемых решений;</w:t>
      </w:r>
    </w:p>
    <w:p w:rsidR="00844FCD" w:rsidRDefault="00844FCD" w:rsidP="00844FCD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44FCD" w:rsidRDefault="00844FCD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соответствии:</w:t>
      </w:r>
    </w:p>
    <w:p w:rsidR="00844FCD" w:rsidRDefault="00844FCD" w:rsidP="00844FCD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среднего профессионального образования по </w:t>
      </w:r>
      <w:r w:rsidR="00EB1B29">
        <w:rPr>
          <w:rFonts w:ascii="Times New Roman" w:hAnsi="Times New Roman" w:cs="Times New Roman"/>
          <w:sz w:val="28"/>
          <w:szCs w:val="28"/>
        </w:rPr>
        <w:t>профессии 13.01.10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3586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>», утвержденного приказом Министерства образования и науки Российской Федерации от 22 апреля 2014 г № 383;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CD" w:rsidRDefault="00844FCD" w:rsidP="00844FCD">
      <w:pPr>
        <w:spacing w:line="360" w:lineRule="auto"/>
        <w:ind w:left="-1134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рекомендациями 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B29">
        <w:rPr>
          <w:rFonts w:ascii="Times New Roman" w:hAnsi="Times New Roman" w:cs="Times New Roman"/>
          <w:sz w:val="28"/>
          <w:szCs w:val="28"/>
        </w:rPr>
        <w:t>России  от 17.03.2015 № 06-259).</w:t>
      </w:r>
      <w:proofErr w:type="gramEnd"/>
    </w:p>
    <w:sectPr w:rsidR="00844FCD" w:rsidSect="00844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61D"/>
    <w:multiLevelType w:val="hybridMultilevel"/>
    <w:tmpl w:val="9A646F92"/>
    <w:lvl w:ilvl="0" w:tplc="114271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E7"/>
    <w:rsid w:val="003A5BF4"/>
    <w:rsid w:val="00844FCD"/>
    <w:rsid w:val="00AA16E7"/>
    <w:rsid w:val="00EB1B29"/>
    <w:rsid w:val="00F4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C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C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C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2021-05-28T09:14:00Z</dcterms:created>
  <dcterms:modified xsi:type="dcterms:W3CDTF">2021-05-28T09:19:00Z</dcterms:modified>
</cp:coreProperties>
</file>