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C0" w:rsidRDefault="00A924C0" w:rsidP="00A924C0">
      <w:pPr>
        <w:spacing w:line="360" w:lineRule="auto"/>
        <w:ind w:left="-993" w:firstLine="567"/>
        <w:jc w:val="center"/>
        <w:rPr>
          <w:rFonts w:ascii="Times New Roman" w:hAnsi="Times New Roman" w:cs="Times New Roman"/>
          <w:sz w:val="28"/>
          <w:szCs w:val="28"/>
        </w:rPr>
      </w:pPr>
      <w:r>
        <w:rPr>
          <w:rFonts w:ascii="Times New Roman" w:hAnsi="Times New Roman" w:cs="Times New Roman"/>
          <w:sz w:val="28"/>
          <w:szCs w:val="28"/>
        </w:rPr>
        <w:t>Аннотация</w:t>
      </w:r>
    </w:p>
    <w:p w:rsidR="00A924C0" w:rsidRDefault="00A924C0" w:rsidP="00A924C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 xml:space="preserve">к рабочей программе дисциплины «Обществознание» технического профиля для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15.01.32 «Оператор станков с программным управлением» подготовки квалифицированных рабочих и служащих в образовательной организации среднего профессионального образования. Форма обучения очная. Максимальное количество часов 257, из них аудиторных занятий 172 часов, внеаудиторной самостоятельной работы 85 часа, на теоретические занятия отведено 102 часа, на практические занятия отведено 70 часов. Дисциплина проходит на втором и третьем курсах </w:t>
      </w:r>
      <w:proofErr w:type="gramStart"/>
      <w:r>
        <w:rPr>
          <w:rFonts w:ascii="Times New Roman" w:hAnsi="Times New Roman" w:cs="Times New Roman"/>
          <w:sz w:val="28"/>
          <w:szCs w:val="28"/>
        </w:rPr>
        <w:t>обучения по профессии</w:t>
      </w:r>
      <w:proofErr w:type="gramEnd"/>
      <w:r>
        <w:rPr>
          <w:rFonts w:ascii="Times New Roman" w:hAnsi="Times New Roman" w:cs="Times New Roman"/>
          <w:sz w:val="28"/>
          <w:szCs w:val="28"/>
        </w:rPr>
        <w:t xml:space="preserve"> 15.01.32 «Оператор станков с программным управлением».</w:t>
      </w:r>
    </w:p>
    <w:p w:rsidR="00A924C0" w:rsidRDefault="00A924C0" w:rsidP="00A924C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t>Цель изучения дисциплины:</w:t>
      </w:r>
    </w:p>
    <w:p w:rsidR="00A924C0" w:rsidRDefault="00A924C0" w:rsidP="00A924C0">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w:t>
      </w:r>
    </w:p>
    <w:p w:rsidR="00A924C0" w:rsidRDefault="00A924C0" w:rsidP="00A924C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A924C0" w:rsidRDefault="00A924C0" w:rsidP="00A924C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углубление интереса к изучению социально-экономических и политико-правовых дисциплин;</w:t>
      </w:r>
    </w:p>
    <w:p w:rsidR="00A924C0" w:rsidRDefault="00A924C0" w:rsidP="00A924C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умение получать информацию из различных источников, анализировать, систематизировать ее, делать выводы и прогнозы;</w:t>
      </w:r>
    </w:p>
    <w:p w:rsidR="00A924C0" w:rsidRDefault="00A924C0" w:rsidP="00A924C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A924C0" w:rsidRDefault="00A924C0" w:rsidP="00A924C0">
      <w:pPr>
        <w:pStyle w:val="a3"/>
        <w:numPr>
          <w:ilvl w:val="0"/>
          <w:numId w:val="1"/>
        </w:numPr>
        <w:tabs>
          <w:tab w:val="left" w:pos="-142"/>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A924C0" w:rsidRDefault="00A924C0" w:rsidP="00A924C0">
      <w:pPr>
        <w:pStyle w:val="a3"/>
        <w:numPr>
          <w:ilvl w:val="0"/>
          <w:numId w:val="1"/>
        </w:numPr>
        <w:tabs>
          <w:tab w:val="left" w:pos="0"/>
        </w:tabs>
        <w:spacing w:after="0" w:line="360" w:lineRule="auto"/>
        <w:ind w:left="-993" w:firstLine="567"/>
        <w:rPr>
          <w:rFonts w:ascii="Times New Roman" w:hAnsi="Times New Roman" w:cs="Times New Roman"/>
          <w:sz w:val="28"/>
          <w:szCs w:val="28"/>
        </w:rPr>
      </w:pPr>
      <w:r>
        <w:rPr>
          <w:rFonts w:ascii="Times New Roman" w:hAnsi="Times New Roman" w:cs="Times New Roman"/>
          <w:sz w:val="28"/>
          <w:szCs w:val="28"/>
        </w:rPr>
        <w:t xml:space="preserve"> применение полученных знаний и умений в практической деятельности в различных сферах общественной жизни.</w:t>
      </w:r>
    </w:p>
    <w:p w:rsidR="00A924C0" w:rsidRDefault="00A924C0" w:rsidP="00A924C0">
      <w:pPr>
        <w:spacing w:line="360" w:lineRule="auto"/>
        <w:ind w:left="-993" w:firstLine="567"/>
        <w:jc w:val="both"/>
        <w:rPr>
          <w:rFonts w:ascii="Times New Roman" w:hAnsi="Times New Roman" w:cs="Times New Roman"/>
          <w:sz w:val="28"/>
          <w:szCs w:val="28"/>
        </w:rPr>
      </w:pPr>
      <w:r>
        <w:rPr>
          <w:rFonts w:ascii="Times New Roman" w:hAnsi="Times New Roman" w:cs="Times New Roman"/>
          <w:sz w:val="28"/>
          <w:szCs w:val="28"/>
        </w:rPr>
        <w:lastRenderedPageBreak/>
        <w:t>Дисциплина относится к общеобразовательному циклу дисциплин. Краткая характеристика предмета:</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1: Общество и человек.</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2: Основы знаний о духовной культуре человека и общества.</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3: Экономика.</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4: Социальные отношения.</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5: Политика, как общественное явление.</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Раздел 6: Право.</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Результаты освоения дисциплины:</w:t>
      </w:r>
    </w:p>
    <w:p w:rsidR="00A924C0" w:rsidRDefault="00A924C0" w:rsidP="00A924C0">
      <w:pPr>
        <w:pStyle w:val="a3"/>
        <w:tabs>
          <w:tab w:val="left" w:pos="284"/>
        </w:tabs>
        <w:spacing w:after="0" w:line="360" w:lineRule="auto"/>
        <w:ind w:left="-1134" w:firstLine="567"/>
        <w:jc w:val="both"/>
        <w:rPr>
          <w:rFonts w:ascii="Times New Roman" w:hAnsi="Times New Roman" w:cs="Times New Roman"/>
          <w:b/>
          <w:bCs/>
          <w:i/>
          <w:sz w:val="28"/>
          <w:szCs w:val="28"/>
          <w:u w:val="single"/>
        </w:rPr>
      </w:pPr>
      <w:r>
        <w:rPr>
          <w:rFonts w:ascii="Times New Roman" w:hAnsi="Times New Roman" w:cs="Times New Roman"/>
          <w:b/>
          <w:bCs/>
          <w:i/>
          <w:sz w:val="28"/>
          <w:szCs w:val="28"/>
          <w:u w:val="single"/>
        </w:rPr>
        <w:t>личностные:</w:t>
      </w:r>
    </w:p>
    <w:p w:rsidR="00A924C0" w:rsidRDefault="00A924C0" w:rsidP="00A924C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A924C0" w:rsidRDefault="00A924C0" w:rsidP="00A924C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A924C0" w:rsidRDefault="00A924C0" w:rsidP="00A924C0">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 </w:t>
      </w:r>
    </w:p>
    <w:p w:rsidR="00A924C0" w:rsidRDefault="00A924C0" w:rsidP="00A924C0">
      <w:pPr>
        <w:pStyle w:val="a3"/>
        <w:numPr>
          <w:ilvl w:val="0"/>
          <w:numId w:val="1"/>
        </w:numPr>
        <w:spacing w:after="0" w:line="360" w:lineRule="auto"/>
        <w:ind w:left="-1134" w:firstLine="567"/>
        <w:jc w:val="both"/>
      </w:pPr>
      <w:r>
        <w:rPr>
          <w:rFonts w:ascii="Times New Roman" w:hAnsi="Times New Roman" w:cs="Times New Roman"/>
          <w:sz w:val="28"/>
          <w:szCs w:val="28"/>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w:t>
      </w:r>
      <w:r>
        <w:rPr>
          <w:rFonts w:ascii="Times New Roman" w:hAnsi="Times New Roman" w:cs="Times New Roman"/>
          <w:sz w:val="28"/>
          <w:szCs w:val="28"/>
        </w:rPr>
        <w:lastRenderedPageBreak/>
        <w:t xml:space="preserve">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A924C0" w:rsidRDefault="00A924C0" w:rsidP="00A924C0">
      <w:pPr>
        <w:pStyle w:val="a3"/>
        <w:numPr>
          <w:ilvl w:val="0"/>
          <w:numId w:val="1"/>
        </w:numPr>
        <w:tabs>
          <w:tab w:val="left" w:pos="-284"/>
        </w:tabs>
        <w:spacing w:after="0" w:line="360" w:lineRule="auto"/>
        <w:ind w:left="-1134" w:firstLine="567"/>
        <w:jc w:val="both"/>
      </w:pPr>
      <w:r>
        <w:rPr>
          <w:rFonts w:ascii="Times New Roman" w:hAnsi="Times New Roman" w:cs="Times New Roman"/>
          <w:sz w:val="28"/>
          <w:szCs w:val="28"/>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A924C0" w:rsidRDefault="004B04C1" w:rsidP="00A924C0">
      <w:pPr>
        <w:pStyle w:val="a3"/>
        <w:tabs>
          <w:tab w:val="left" w:pos="284"/>
        </w:tabs>
        <w:spacing w:after="0" w:line="360" w:lineRule="auto"/>
        <w:ind w:left="-1134" w:firstLine="567"/>
        <w:jc w:val="both"/>
        <w:rPr>
          <w:rFonts w:ascii="Times New Roman" w:hAnsi="Times New Roman" w:cs="Times New Roman"/>
          <w:i/>
          <w:sz w:val="28"/>
          <w:szCs w:val="28"/>
          <w:u w:val="single"/>
        </w:rPr>
      </w:pPr>
      <w:r>
        <w:rPr>
          <w:rFonts w:ascii="Times New Roman" w:hAnsi="Times New Roman" w:cs="Times New Roman"/>
          <w:b/>
          <w:bCs/>
          <w:i/>
          <w:sz w:val="28"/>
          <w:szCs w:val="28"/>
          <w:u w:val="single"/>
        </w:rPr>
        <w:t xml:space="preserve"> </w:t>
      </w:r>
      <w:proofErr w:type="spellStart"/>
      <w:r>
        <w:rPr>
          <w:rFonts w:ascii="Times New Roman" w:hAnsi="Times New Roman" w:cs="Times New Roman"/>
          <w:b/>
          <w:bCs/>
          <w:i/>
          <w:sz w:val="28"/>
          <w:szCs w:val="28"/>
          <w:u w:val="single"/>
        </w:rPr>
        <w:t>метапредметные</w:t>
      </w:r>
      <w:proofErr w:type="spellEnd"/>
      <w:r w:rsidR="00A924C0">
        <w:rPr>
          <w:i/>
          <w:u w:val="single"/>
        </w:rPr>
        <w:t>:</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определять назначение и функции различных социальных, экономических и правовых институтов;</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A924C0" w:rsidRDefault="004B04C1" w:rsidP="00A924C0">
      <w:pPr>
        <w:tabs>
          <w:tab w:val="left" w:pos="284"/>
        </w:tabs>
        <w:spacing w:line="360" w:lineRule="auto"/>
        <w:ind w:left="-1134" w:firstLine="567"/>
        <w:jc w:val="both"/>
        <w:rPr>
          <w:rFonts w:ascii="Times New Roman" w:hAnsi="Times New Roman" w:cs="Times New Roman"/>
          <w:i/>
          <w:sz w:val="28"/>
          <w:szCs w:val="28"/>
          <w:u w:val="single"/>
        </w:rPr>
      </w:pPr>
      <w:r>
        <w:rPr>
          <w:rFonts w:ascii="Times New Roman" w:hAnsi="Times New Roman" w:cs="Times New Roman"/>
          <w:b/>
          <w:i/>
          <w:sz w:val="28"/>
          <w:szCs w:val="28"/>
          <w:u w:val="single"/>
        </w:rPr>
        <w:t>предметные</w:t>
      </w:r>
      <w:bookmarkStart w:id="0" w:name="_GoBack"/>
      <w:bookmarkEnd w:id="0"/>
      <w:r w:rsidR="00A924C0">
        <w:rPr>
          <w:rFonts w:ascii="Times New Roman" w:hAnsi="Times New Roman" w:cs="Times New Roman"/>
          <w:b/>
          <w:i/>
          <w:sz w:val="28"/>
          <w:szCs w:val="28"/>
          <w:u w:val="single"/>
        </w:rPr>
        <w:t>:</w:t>
      </w:r>
    </w:p>
    <w:p w:rsidR="00A924C0" w:rsidRDefault="00A924C0" w:rsidP="00A924C0">
      <w:pPr>
        <w:pStyle w:val="a3"/>
        <w:numPr>
          <w:ilvl w:val="0"/>
          <w:numId w:val="1"/>
        </w:numPr>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знаний об обществе как целостной развивающейся системе в единстве и взаимодействии его основных сфер и институтов; </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базовым понятийным аппаратом социальных наук;</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представлений об основных тенденциях и возможных перспективах развития мирового сообщества в глобальном мире; </w:t>
      </w:r>
    </w:p>
    <w:p w:rsidR="00A924C0" w:rsidRDefault="00A924C0" w:rsidP="00A924C0">
      <w:pPr>
        <w:pStyle w:val="a3"/>
        <w:numPr>
          <w:ilvl w:val="0"/>
          <w:numId w:val="1"/>
        </w:numPr>
        <w:tabs>
          <w:tab w:val="left" w:pos="-284"/>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представлений о методах познания социальных явлений и процессов; − владение умениями применять полученные знания в повседневной жизни, прогнозировать последствия принимаемых решений;</w:t>
      </w:r>
    </w:p>
    <w:p w:rsidR="00A924C0" w:rsidRDefault="00A924C0" w:rsidP="00A924C0">
      <w:pPr>
        <w:pStyle w:val="a3"/>
        <w:numPr>
          <w:ilvl w:val="0"/>
          <w:numId w:val="1"/>
        </w:numPr>
        <w:tabs>
          <w:tab w:val="left" w:pos="-142"/>
        </w:tabs>
        <w:spacing w:after="0"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сформированнность</w:t>
      </w:r>
      <w:proofErr w:type="spellEnd"/>
      <w:r>
        <w:rPr>
          <w:rFonts w:ascii="Times New Roman" w:hAnsi="Times New Roman" w:cs="Times New Roman"/>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A924C0" w:rsidRDefault="00A924C0" w:rsidP="00A924C0">
      <w:pPr>
        <w:spacing w:line="360" w:lineRule="auto"/>
        <w:ind w:left="-113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Рабочая программа составлена в соответствии:</w:t>
      </w:r>
    </w:p>
    <w:p w:rsidR="00A924C0" w:rsidRDefault="00A924C0" w:rsidP="00A924C0">
      <w:pPr>
        <w:spacing w:line="360" w:lineRule="auto"/>
        <w:ind w:left="-1134"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с Федеральным государственным образовательным стандартом среднего профессионального образования по профессии 15.01.32 «Оператор станков с программным управлением», утвержденного приказом Министерства образования и науки Российской Федерации от 22 апреля 2014 г № 383;</w:t>
      </w:r>
      <w:r>
        <w:rPr>
          <w:rFonts w:ascii="Times New Roman" w:hAnsi="Times New Roman" w:cs="Times New Roman"/>
        </w:rPr>
        <w:t xml:space="preserve"> </w:t>
      </w:r>
      <w:r>
        <w:rPr>
          <w:rFonts w:ascii="Times New Roman" w:hAnsi="Times New Roman" w:cs="Times New Roman"/>
          <w:sz w:val="28"/>
          <w:szCs w:val="28"/>
        </w:rPr>
        <w:t xml:space="preserve"> </w:t>
      </w:r>
    </w:p>
    <w:p w:rsidR="003A5BF4" w:rsidRDefault="00A924C0" w:rsidP="00E74C1D">
      <w:pPr>
        <w:spacing w:line="360" w:lineRule="auto"/>
        <w:ind w:left="-1134" w:firstLine="567"/>
        <w:jc w:val="both"/>
      </w:pPr>
      <w:proofErr w:type="gramStart"/>
      <w:r>
        <w:rPr>
          <w:rFonts w:ascii="Times New Roman" w:hAnsi="Times New Roman" w:cs="Times New Roman"/>
          <w:sz w:val="28"/>
          <w:szCs w:val="28"/>
        </w:rPr>
        <w:t xml:space="preserve">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17.03.2015 № 06-259).</w:t>
      </w:r>
      <w:proofErr w:type="gramEnd"/>
    </w:p>
    <w:sectPr w:rsidR="003A5BF4" w:rsidSect="00844FC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61D"/>
    <w:multiLevelType w:val="hybridMultilevel"/>
    <w:tmpl w:val="9A646F92"/>
    <w:lvl w:ilvl="0" w:tplc="114271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68"/>
    <w:rsid w:val="000D4268"/>
    <w:rsid w:val="003A5BF4"/>
    <w:rsid w:val="004B04C1"/>
    <w:rsid w:val="00A924C0"/>
    <w:rsid w:val="00E7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C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C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C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4C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2021-05-28T09:21:00Z</dcterms:created>
  <dcterms:modified xsi:type="dcterms:W3CDTF">2021-05-28T09:32:00Z</dcterms:modified>
</cp:coreProperties>
</file>