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2" w:rsidRPr="00D93C0F" w:rsidRDefault="00FE7562" w:rsidP="00D93C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</w:t>
      </w:r>
      <w:r w:rsidR="00DB0ED4" w:rsidRPr="00043EC5">
        <w:rPr>
          <w:rFonts w:ascii="Times New Roman" w:hAnsi="Times New Roman" w:cs="Times New Roman"/>
          <w:sz w:val="28"/>
          <w:szCs w:val="28"/>
        </w:rPr>
        <w:t xml:space="preserve"> «</w:t>
      </w:r>
      <w:r w:rsidRPr="00D93C0F">
        <w:rPr>
          <w:rFonts w:ascii="Times New Roman" w:hAnsi="Times New Roman" w:cs="Times New Roman"/>
          <w:b/>
          <w:sz w:val="28"/>
          <w:szCs w:val="28"/>
        </w:rPr>
        <w:t>Основы финансовой грамотности</w:t>
      </w:r>
      <w:r w:rsidR="00DB0ED4" w:rsidRPr="00D93C0F">
        <w:rPr>
          <w:rFonts w:ascii="Times New Roman" w:hAnsi="Times New Roman" w:cs="Times New Roman"/>
          <w:b/>
          <w:sz w:val="28"/>
          <w:szCs w:val="28"/>
        </w:rPr>
        <w:t>»</w:t>
      </w:r>
    </w:p>
    <w:p w:rsidR="00FE7562" w:rsidRPr="00043EC5" w:rsidRDefault="00FE7562" w:rsidP="00D93C0F">
      <w:pPr>
        <w:pStyle w:val="3"/>
        <w:spacing w:before="0" w:beforeAutospacing="0" w:after="0" w:afterAutospacing="0"/>
        <w:jc w:val="both"/>
        <w:rPr>
          <w:b w:val="0"/>
          <w:color w:val="444444"/>
          <w:sz w:val="28"/>
          <w:szCs w:val="28"/>
        </w:rPr>
      </w:pPr>
      <w:r w:rsidRPr="00043EC5">
        <w:rPr>
          <w:sz w:val="28"/>
          <w:szCs w:val="28"/>
        </w:rPr>
        <w:t xml:space="preserve">Направление подготовки: </w:t>
      </w:r>
      <w:r w:rsidRPr="00043EC5">
        <w:rPr>
          <w:b w:val="0"/>
          <w:color w:val="444444"/>
          <w:sz w:val="28"/>
          <w:szCs w:val="28"/>
        </w:rPr>
        <w:t>4</w:t>
      </w:r>
      <w:r w:rsidR="00020931">
        <w:rPr>
          <w:b w:val="0"/>
          <w:color w:val="444444"/>
          <w:sz w:val="28"/>
          <w:szCs w:val="28"/>
        </w:rPr>
        <w:t>3</w:t>
      </w:r>
      <w:r w:rsidRPr="00043EC5">
        <w:rPr>
          <w:b w:val="0"/>
          <w:color w:val="444444"/>
          <w:sz w:val="28"/>
          <w:szCs w:val="28"/>
        </w:rPr>
        <w:t>.</w:t>
      </w:r>
      <w:r w:rsidR="00020931">
        <w:rPr>
          <w:b w:val="0"/>
          <w:color w:val="444444"/>
          <w:sz w:val="28"/>
          <w:szCs w:val="28"/>
        </w:rPr>
        <w:t>00.00.</w:t>
      </w:r>
    </w:p>
    <w:p w:rsidR="00FE7562" w:rsidRPr="00FE7562" w:rsidRDefault="00020931" w:rsidP="00D93C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EF4D28" w:rsidRPr="00EF4D28" w:rsidRDefault="00FE7562" w:rsidP="00EF4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EF4D28" w:rsidRPr="00EF4D28">
        <w:rPr>
          <w:rFonts w:ascii="Times New Roman" w:hAnsi="Times New Roman"/>
          <w:sz w:val="28"/>
          <w:szCs w:val="28"/>
        </w:rPr>
        <w:t>профессия      43.01.02. парикмахер</w:t>
      </w:r>
    </w:p>
    <w:p w:rsidR="00EF4D28" w:rsidRPr="00EF4D28" w:rsidRDefault="00EF4D28" w:rsidP="00EF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A2A" w:rsidRPr="00043EC5" w:rsidRDefault="00043EC5" w:rsidP="00D93C0F">
      <w:pPr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FE7562" w:rsidRPr="00043EC5">
        <w:rPr>
          <w:rFonts w:ascii="Times New Roman" w:hAnsi="Times New Roman" w:cs="Times New Roman"/>
          <w:sz w:val="28"/>
          <w:szCs w:val="28"/>
        </w:rPr>
        <w:t>: начальное профессиональное</w:t>
      </w:r>
      <w:r w:rsidR="00100A2A" w:rsidRPr="00043EC5">
        <w:rPr>
          <w:rFonts w:ascii="Times New Roman" w:hAnsi="Times New Roman" w:cs="Times New Roman"/>
          <w:sz w:val="28"/>
          <w:szCs w:val="28"/>
        </w:rPr>
        <w:t>;</w:t>
      </w:r>
    </w:p>
    <w:p w:rsidR="00F00129" w:rsidRDefault="00DB0ED4" w:rsidP="00F001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3C0F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EF4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C0F">
        <w:rPr>
          <w:rFonts w:ascii="Times New Roman" w:hAnsi="Times New Roman" w:cs="Times New Roman"/>
          <w:b/>
          <w:sz w:val="28"/>
          <w:szCs w:val="28"/>
        </w:rPr>
        <w:t>выпускника</w:t>
      </w:r>
      <w:r w:rsidR="00100A2A" w:rsidRPr="00043EC5">
        <w:rPr>
          <w:rFonts w:ascii="Times New Roman" w:hAnsi="Times New Roman" w:cs="Times New Roman"/>
          <w:sz w:val="28"/>
          <w:szCs w:val="28"/>
        </w:rPr>
        <w:t>:</w:t>
      </w:r>
      <w:r w:rsidR="00F00129">
        <w:rPr>
          <w:rFonts w:ascii="Times New Roman" w:hAnsi="Times New Roman" w:cs="Times New Roman"/>
          <w:sz w:val="28"/>
          <w:szCs w:val="28"/>
        </w:rPr>
        <w:t xml:space="preserve"> </w:t>
      </w:r>
      <w:r w:rsidR="00EF4D28" w:rsidRPr="00EF4D28">
        <w:rPr>
          <w:rFonts w:ascii="Times New Roman" w:hAnsi="Times New Roman"/>
          <w:sz w:val="28"/>
          <w:szCs w:val="28"/>
        </w:rPr>
        <w:t>43.01.02.парикмахер</w:t>
      </w:r>
      <w:r w:rsidR="00EF4D28" w:rsidRPr="008D0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129" w:rsidRDefault="00F00129" w:rsidP="00F001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закреплена за методической комиссией профессий и специальностей сервиса и туризма, экономики и управления.</w:t>
      </w:r>
    </w:p>
    <w:p w:rsidR="00FB3683" w:rsidRPr="00FB3683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100A2A" w:rsidRPr="00FB3683">
        <w:rPr>
          <w:rFonts w:ascii="Times New Roman" w:hAnsi="Times New Roman" w:cs="Times New Roman"/>
          <w:sz w:val="24"/>
          <w:szCs w:val="24"/>
        </w:rPr>
        <w:t xml:space="preserve">: </w:t>
      </w:r>
      <w:r w:rsidR="00100A2A" w:rsidRPr="00043EC5">
        <w:rPr>
          <w:rFonts w:ascii="Times New Roman" w:hAnsi="Times New Roman" w:cs="Times New Roman"/>
          <w:sz w:val="28"/>
          <w:szCs w:val="28"/>
        </w:rPr>
        <w:t>очная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D6" w:rsidRPr="00FB3683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100A2A" w:rsidRPr="00FB3683">
        <w:rPr>
          <w:rFonts w:ascii="Times New Roman" w:hAnsi="Times New Roman" w:cs="Times New Roman"/>
          <w:b/>
          <w:sz w:val="24"/>
          <w:szCs w:val="24"/>
        </w:rPr>
        <w:t>:</w:t>
      </w:r>
      <w:r w:rsidRPr="00FB3683">
        <w:rPr>
          <w:rFonts w:ascii="Times New Roman" w:hAnsi="Times New Roman" w:cs="Times New Roman"/>
          <w:sz w:val="24"/>
          <w:szCs w:val="24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5</w:t>
      </w:r>
      <w:r w:rsidR="00EF4D28">
        <w:rPr>
          <w:rFonts w:ascii="Times New Roman" w:hAnsi="Times New Roman" w:cs="Times New Roman"/>
          <w:sz w:val="28"/>
          <w:szCs w:val="28"/>
        </w:rPr>
        <w:t xml:space="preserve">4 </w:t>
      </w:r>
      <w:r w:rsidR="00FB3683" w:rsidRPr="00FB3683">
        <w:rPr>
          <w:rFonts w:ascii="Times New Roman" w:hAnsi="Times New Roman" w:cs="Times New Roman"/>
          <w:sz w:val="28"/>
          <w:szCs w:val="28"/>
        </w:rPr>
        <w:t>часа, в том числе 36 аудиторных часа и 18 часов самостоятельной работы обучающихся</w:t>
      </w:r>
      <w:r w:rsidR="00A365F8">
        <w:rPr>
          <w:rFonts w:ascii="Times New Roman" w:hAnsi="Times New Roman" w:cs="Times New Roman"/>
          <w:sz w:val="28"/>
          <w:szCs w:val="28"/>
        </w:rPr>
        <w:t>, дисциплина изучается на 2 курсе.</w:t>
      </w:r>
    </w:p>
    <w:p w:rsidR="00100A2A" w:rsidRPr="00100A2A" w:rsidRDefault="00DB0ED4" w:rsidP="00D93C0F">
      <w:pPr>
        <w:spacing w:line="360" w:lineRule="auto"/>
        <w:rPr>
          <w:rStyle w:val="a5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043EC5">
        <w:rPr>
          <w:rFonts w:ascii="Times New Roman" w:hAnsi="Times New Roman" w:cs="Times New Roman"/>
          <w:b/>
          <w:sz w:val="32"/>
          <w:szCs w:val="32"/>
        </w:rPr>
        <w:t>Цель изучения дисциплины</w:t>
      </w:r>
      <w:r w:rsidR="00100A2A">
        <w:rPr>
          <w:rFonts w:ascii="Times New Roman" w:hAnsi="Times New Roman" w:cs="Times New Roman"/>
          <w:b/>
          <w:sz w:val="24"/>
          <w:szCs w:val="24"/>
        </w:rPr>
        <w:t>:</w:t>
      </w:r>
      <w:r w:rsidR="00100A2A" w:rsidRPr="00100A2A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="00100A2A" w:rsidRPr="00100A2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базовых навыков финансовой грамотности и принятии финансовых решений в области управления личными финансами у обучающихся профессиональных образовательных организаций. Главной целью является развитие личности </w:t>
      </w:r>
      <w:proofErr w:type="gramStart"/>
      <w:r w:rsidR="00100A2A" w:rsidRPr="00100A2A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100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0A2A" w:rsidRPr="00100A2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данной компетенции способствует формированию личности социально развитого, критически мыслящего, конкурентоспособного выпускника, обладающего экономическим образом мышления, способного взять на себя ответственность за свое будущее.</w:t>
      </w:r>
      <w:r w:rsidR="00100A2A" w:rsidRPr="00100A2A">
        <w:rPr>
          <w:rStyle w:val="a5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</w:p>
    <w:p w:rsidR="00043EC5" w:rsidRPr="00043EC5" w:rsidRDefault="00100A2A" w:rsidP="00D93C0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43EC5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DB0ED4" w:rsidRPr="00043EC5">
        <w:rPr>
          <w:b/>
          <w:sz w:val="28"/>
          <w:szCs w:val="28"/>
        </w:rPr>
        <w:t>Место дисциплины в структуре образовательной программы</w:t>
      </w:r>
      <w:r w:rsidR="009E0B90" w:rsidRPr="00043EC5">
        <w:rPr>
          <w:sz w:val="28"/>
          <w:szCs w:val="28"/>
        </w:rPr>
        <w:t>.</w:t>
      </w:r>
      <w:r w:rsidR="00043EC5" w:rsidRPr="00043EC5">
        <w:rPr>
          <w:color w:val="212121"/>
          <w:sz w:val="28"/>
          <w:szCs w:val="28"/>
        </w:rPr>
        <w:t xml:space="preserve"> Программа учебной дисциплины входит в предметную область ФГОС СОО общеобразовательных дисциплин.</w:t>
      </w:r>
      <w:r w:rsidR="00043EC5" w:rsidRPr="00043EC5">
        <w:rPr>
          <w:rStyle w:val="a7"/>
          <w:color w:val="212121"/>
          <w:sz w:val="28"/>
          <w:szCs w:val="28"/>
        </w:rPr>
        <w:t> </w:t>
      </w:r>
    </w:p>
    <w:p w:rsidR="009E0B90" w:rsidRDefault="009E0B90" w:rsidP="00D93C0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Pr="00043EC5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C01C06"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  <w:r w:rsidR="00C01C06" w:rsidRPr="00C01C0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C01C06">
        <w:rPr>
          <w:rFonts w:ascii="Times New Roman" w:hAnsi="Times New Roman" w:cs="Times New Roman"/>
          <w:sz w:val="28"/>
          <w:szCs w:val="28"/>
        </w:rPr>
        <w:t xml:space="preserve"> </w:t>
      </w:r>
      <w:r w:rsidR="00C01C06" w:rsidRPr="00C01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учебной дисциплиной по выбору из обязательной предметной области «Общественные науки» ФГОС среднего общего образования</w:t>
      </w:r>
      <w:r w:rsidR="00C01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1C06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EF4D28" w:rsidRPr="00EF4D28">
        <w:rPr>
          <w:rFonts w:ascii="Times New Roman" w:hAnsi="Times New Roman"/>
          <w:sz w:val="28"/>
          <w:szCs w:val="28"/>
        </w:rPr>
        <w:t>43.01.02.</w:t>
      </w:r>
      <w:r w:rsidR="00EF4D28">
        <w:rPr>
          <w:rFonts w:ascii="Times New Roman" w:hAnsi="Times New Roman"/>
          <w:sz w:val="28"/>
          <w:szCs w:val="28"/>
        </w:rPr>
        <w:t xml:space="preserve"> П</w:t>
      </w:r>
      <w:r w:rsidR="00EF4D28" w:rsidRPr="00EF4D28">
        <w:rPr>
          <w:rFonts w:ascii="Times New Roman" w:hAnsi="Times New Roman"/>
          <w:sz w:val="28"/>
          <w:szCs w:val="28"/>
        </w:rPr>
        <w:t>арикмахер</w:t>
      </w:r>
      <w:r w:rsidR="00EF4D28">
        <w:rPr>
          <w:rFonts w:ascii="Times New Roman" w:hAnsi="Times New Roman"/>
          <w:sz w:val="28"/>
          <w:szCs w:val="28"/>
        </w:rPr>
        <w:t>.</w:t>
      </w:r>
      <w:r w:rsidR="00EF4D28" w:rsidRPr="008D0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9D6" w:rsidRPr="009615B7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дисциплин, необходимых для освоения данной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0B90" w:rsidRPr="009615B7">
        <w:rPr>
          <w:rFonts w:ascii="Times New Roman" w:hAnsi="Times New Roman" w:cs="Times New Roman"/>
          <w:sz w:val="28"/>
          <w:szCs w:val="28"/>
        </w:rPr>
        <w:t>основы экономики,</w:t>
      </w:r>
      <w:r w:rsidR="009615B7" w:rsidRPr="0096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B90" w:rsidRPr="009615B7">
        <w:rPr>
          <w:rFonts w:ascii="Times New Roman" w:hAnsi="Times New Roman" w:cs="Times New Roman"/>
          <w:sz w:val="28"/>
          <w:szCs w:val="28"/>
        </w:rPr>
        <w:t>обществознание</w:t>
      </w:r>
      <w:proofErr w:type="gramStart"/>
      <w:r w:rsidR="004112C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112C6">
        <w:rPr>
          <w:rFonts w:ascii="Times New Roman" w:hAnsi="Times New Roman" w:cs="Times New Roman"/>
          <w:sz w:val="28"/>
          <w:szCs w:val="28"/>
        </w:rPr>
        <w:t>атематика</w:t>
      </w:r>
      <w:proofErr w:type="spellEnd"/>
      <w:r w:rsidR="004112C6">
        <w:rPr>
          <w:rFonts w:ascii="Times New Roman" w:hAnsi="Times New Roman" w:cs="Times New Roman"/>
          <w:sz w:val="28"/>
          <w:szCs w:val="28"/>
        </w:rPr>
        <w:t>.</w:t>
      </w:r>
    </w:p>
    <w:p w:rsidR="009E0B90" w:rsidRPr="009615B7" w:rsidRDefault="00DB0ED4" w:rsidP="00A129D6">
      <w:pPr>
        <w:rPr>
          <w:rFonts w:ascii="Times New Roman" w:hAnsi="Times New Roman" w:cs="Times New Roman"/>
          <w:b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>:</w:t>
      </w:r>
    </w:p>
    <w:p w:rsidR="009E0B90" w:rsidRPr="009615B7" w:rsidRDefault="009E0B90" w:rsidP="00A129D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615B7">
        <w:rPr>
          <w:rFonts w:ascii="Times New Roman" w:eastAsia="Calibri" w:hAnsi="Times New Roman" w:cs="Times New Roman"/>
          <w:bCs/>
          <w:sz w:val="28"/>
          <w:szCs w:val="28"/>
        </w:rPr>
        <w:t>Тема 1. Личное финансовое планирование</w:t>
      </w:r>
    </w:p>
    <w:p w:rsidR="009E0B90" w:rsidRPr="009615B7" w:rsidRDefault="009E0B90" w:rsidP="00A129D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615B7">
        <w:rPr>
          <w:rFonts w:ascii="Times New Roman" w:eastAsia="Calibri" w:hAnsi="Times New Roman" w:cs="Times New Roman"/>
          <w:bCs/>
          <w:sz w:val="28"/>
          <w:szCs w:val="28"/>
        </w:rPr>
        <w:t>Тема 2. Депозит.</w:t>
      </w:r>
    </w:p>
    <w:p w:rsidR="009E0B90" w:rsidRPr="009615B7" w:rsidRDefault="009E0B90" w:rsidP="00A129D6">
      <w:pPr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sz w:val="28"/>
          <w:szCs w:val="28"/>
        </w:rPr>
        <w:t>Тема 3. Кредит.</w:t>
      </w:r>
    </w:p>
    <w:p w:rsidR="009E0B90" w:rsidRPr="009615B7" w:rsidRDefault="009615B7" w:rsidP="00A129D6">
      <w:pPr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sz w:val="28"/>
          <w:szCs w:val="28"/>
        </w:rPr>
        <w:t xml:space="preserve">Тема 4. </w:t>
      </w:r>
      <w:proofErr w:type="spellStart"/>
      <w:r w:rsidRPr="009615B7"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 w:rsidRPr="009615B7">
        <w:rPr>
          <w:rFonts w:ascii="Times New Roman" w:hAnsi="Times New Roman" w:cs="Times New Roman"/>
          <w:sz w:val="28"/>
          <w:szCs w:val="28"/>
        </w:rPr>
        <w:t xml:space="preserve"> –</w:t>
      </w:r>
      <w:r w:rsidR="00020931">
        <w:rPr>
          <w:rFonts w:ascii="Times New Roman" w:hAnsi="Times New Roman" w:cs="Times New Roman"/>
          <w:sz w:val="28"/>
          <w:szCs w:val="28"/>
        </w:rPr>
        <w:t xml:space="preserve"> </w:t>
      </w:r>
      <w:r w:rsidRPr="009615B7">
        <w:rPr>
          <w:rFonts w:ascii="Times New Roman" w:hAnsi="Times New Roman" w:cs="Times New Roman"/>
          <w:sz w:val="28"/>
          <w:szCs w:val="28"/>
        </w:rPr>
        <w:t>кассовые операции.</w:t>
      </w:r>
    </w:p>
    <w:p w:rsidR="009615B7" w:rsidRPr="00C01C06" w:rsidRDefault="009615B7" w:rsidP="00A129D6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>Тема 5. Налоги.</w:t>
      </w:r>
    </w:p>
    <w:p w:rsidR="009615B7" w:rsidRPr="00C01C06" w:rsidRDefault="009615B7" w:rsidP="00A129D6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>Тема 6. Пенсии.</w:t>
      </w:r>
    </w:p>
    <w:p w:rsidR="009615B7" w:rsidRPr="00C01C06" w:rsidRDefault="009615B7" w:rsidP="00A129D6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>Тема 7. Страхование.</w:t>
      </w:r>
    </w:p>
    <w:p w:rsidR="009615B7" w:rsidRPr="00C01C06" w:rsidRDefault="009615B7" w:rsidP="00A129D6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>Тема 8. Инвестиции.</w:t>
      </w:r>
    </w:p>
    <w:p w:rsidR="009615B7" w:rsidRPr="00C01C06" w:rsidRDefault="009615B7" w:rsidP="00A129D6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>Тема 9. Признаки финансовых пирамид и защита от мошеннических действий на финансовом рынке.</w:t>
      </w:r>
    </w:p>
    <w:p w:rsidR="00D93C0F" w:rsidRPr="00D105DF" w:rsidRDefault="00DB0ED4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 xml:space="preserve"> Компетенции, формируемые в результате освоения учебной дисциплины</w:t>
      </w:r>
      <w:r w:rsidR="009615B7">
        <w:rPr>
          <w:rFonts w:ascii="Times New Roman" w:hAnsi="Times New Roman" w:cs="Times New Roman"/>
          <w:b/>
          <w:sz w:val="28"/>
          <w:szCs w:val="28"/>
        </w:rPr>
        <w:t>:</w:t>
      </w:r>
      <w:r w:rsidRPr="0096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формируются следующие общие компетенции: </w:t>
      </w:r>
      <w:r w:rsidR="00D93C0F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>ОК1. ОК</w:t>
      </w:r>
      <w:proofErr w:type="gramStart"/>
      <w:r w:rsidR="00D93C0F" w:rsidRPr="00D105DF">
        <w:rPr>
          <w:rFonts w:ascii="Times New Roman" w:hAnsi="Times New Roman"/>
          <w:sz w:val="28"/>
          <w:szCs w:val="28"/>
        </w:rPr>
        <w:t>2</w:t>
      </w:r>
      <w:proofErr w:type="gramEnd"/>
      <w:r w:rsidR="00D93C0F" w:rsidRPr="00D105DF">
        <w:rPr>
          <w:rFonts w:ascii="Times New Roman" w:hAnsi="Times New Roman"/>
          <w:sz w:val="28"/>
          <w:szCs w:val="28"/>
        </w:rPr>
        <w:t>. ОК3 ОК</w:t>
      </w:r>
      <w:proofErr w:type="gramStart"/>
      <w:r w:rsidR="00D93C0F" w:rsidRPr="00D105DF">
        <w:rPr>
          <w:rFonts w:ascii="Times New Roman" w:hAnsi="Times New Roman"/>
          <w:sz w:val="28"/>
          <w:szCs w:val="28"/>
        </w:rPr>
        <w:t>4</w:t>
      </w:r>
      <w:proofErr w:type="gramEnd"/>
      <w:r w:rsidR="00D93C0F" w:rsidRPr="00D105DF">
        <w:rPr>
          <w:rFonts w:ascii="Times New Roman" w:hAnsi="Times New Roman"/>
          <w:sz w:val="28"/>
          <w:szCs w:val="28"/>
        </w:rPr>
        <w:t xml:space="preserve">. ОК5. ОК 6. </w:t>
      </w:r>
    </w:p>
    <w:p w:rsidR="00B30DE4" w:rsidRDefault="00DB0ED4" w:rsidP="00D93C0F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043EC5">
        <w:rPr>
          <w:b/>
          <w:sz w:val="28"/>
          <w:szCs w:val="28"/>
        </w:rPr>
        <w:t>Результаты освоения дисциплины</w:t>
      </w:r>
      <w:r w:rsidR="00B30DE4" w:rsidRPr="009615B7">
        <w:t>:</w:t>
      </w:r>
      <w:r w:rsidRPr="009615B7">
        <w:t xml:space="preserve"> </w:t>
      </w:r>
      <w:r w:rsidR="00B30DE4" w:rsidRPr="00D105DF">
        <w:rPr>
          <w:sz w:val="28"/>
          <w:szCs w:val="28"/>
        </w:rPr>
        <w:t>В результате освоения дисциплины обучающийся должен знать:</w:t>
      </w:r>
      <w:r w:rsidR="00B30DE4" w:rsidRPr="00D105DF">
        <w:rPr>
          <w:rStyle w:val="a4"/>
          <w:color w:val="000000"/>
          <w:sz w:val="28"/>
          <w:szCs w:val="28"/>
        </w:rPr>
        <w:t xml:space="preserve"> 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структуру семейного бюджета и экономику семьи.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депозит и кредит. Накопления и инфляция, роль депозита в личном финансовом плане, понятия о кредите, его виды, основные характеристики кредита, роль кредита в личном финансовом плане.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расчетно-кассовые операции. Хранение, обмен и перевод денег, различные виды платежных средств, формы дистанционного банковского обслуживания.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пенсионное обеспечение: государственная пенсионная система, формирование личных пенсионных накоплений.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виды ценных бумаг.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сферы применения различных форм денег.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основные элементы банковской системы.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виды платежных средств.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страхование и его виды.</w:t>
      </w:r>
    </w:p>
    <w:p w:rsidR="00B30DE4" w:rsidRPr="00FB3683" w:rsidRDefault="00B30DE4" w:rsidP="00D93C0F">
      <w:pPr>
        <w:shd w:val="clear" w:color="auto" w:fill="FFFFFF"/>
        <w:spacing w:after="15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налоги (понятие, виды налогов, налоговые вычеты, налоговая декларация).</w:t>
      </w:r>
    </w:p>
    <w:p w:rsidR="00B30DE4" w:rsidRPr="00FB3683" w:rsidRDefault="00B30DE4" w:rsidP="00B30DE4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правовые нормы для защиты прав потребителей финансовых услуг.</w:t>
      </w:r>
    </w:p>
    <w:p w:rsidR="00B30DE4" w:rsidRPr="00FB3683" w:rsidRDefault="00B30DE4" w:rsidP="00B30DE4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признаки мошенничества на финансовом рынке в отношении физических лиц.</w:t>
      </w:r>
    </w:p>
    <w:p w:rsidR="00B30DE4" w:rsidRPr="00D105DF" w:rsidRDefault="00B30DE4" w:rsidP="00B3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E7520A" w:rsidRPr="00FB3683" w:rsidRDefault="00E7520A" w:rsidP="00E7520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B3683">
        <w:rPr>
          <w:rFonts w:ascii="Times New Roman" w:hAnsi="Times New Roman" w:cs="Times New Roman"/>
          <w:color w:val="000000"/>
          <w:sz w:val="28"/>
          <w:szCs w:val="28"/>
        </w:rPr>
        <w:t>анализировать состояние финансовых рынков, используя различные источники информации;</w:t>
      </w:r>
    </w:p>
    <w:p w:rsidR="00E7520A" w:rsidRPr="00FB3683" w:rsidRDefault="00E7520A" w:rsidP="00E7520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применять теоретические знания по финансовой грамотности для практической деятельности и повседневной жизни;</w:t>
      </w:r>
    </w:p>
    <w:p w:rsidR="00E7520A" w:rsidRPr="00FB3683" w:rsidRDefault="00E7520A" w:rsidP="00E7520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сопоставлять свои потребности и возможности, оптимально распределять свои материальные ресурсы, составлять семейный бюджет и личный финансовый план;</w:t>
      </w:r>
    </w:p>
    <w:p w:rsidR="00E7520A" w:rsidRPr="00FB3683" w:rsidRDefault="00E7520A" w:rsidP="00E7520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E7520A" w:rsidRPr="00FB3683" w:rsidRDefault="00E7520A" w:rsidP="00E7520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 диаграмма, </w:t>
      </w:r>
      <w:proofErr w:type="spellStart"/>
      <w:r w:rsidRPr="00FB3683">
        <w:rPr>
          <w:rFonts w:ascii="Times New Roman" w:hAnsi="Times New Roman" w:cs="Times New Roman"/>
          <w:color w:val="000000"/>
          <w:sz w:val="28"/>
          <w:szCs w:val="28"/>
        </w:rPr>
        <w:t>аудиовзуальный</w:t>
      </w:r>
      <w:proofErr w:type="spellEnd"/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 ряд и др.);</w:t>
      </w:r>
    </w:p>
    <w:p w:rsidR="00E7520A" w:rsidRPr="00FB3683" w:rsidRDefault="00E7520A" w:rsidP="00E7520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оценивать влияние инфляции на доходность финансовых активов</w:t>
      </w:r>
    </w:p>
    <w:p w:rsidR="00E7520A" w:rsidRPr="00FB3683" w:rsidRDefault="00043EC5" w:rsidP="00043EC5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использовать приобретенные знания для выполнения практических занятий, основанных на ситуациях, связанных с покупкой и продажей валюты;</w:t>
      </w:r>
    </w:p>
    <w:p w:rsidR="00E7520A" w:rsidRPr="00FB3683" w:rsidRDefault="00E7520A" w:rsidP="00E7520A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>- определять влияние факторов, воздействующих на валютный курс;</w:t>
      </w:r>
    </w:p>
    <w:p w:rsidR="00E7520A" w:rsidRPr="00FB3683" w:rsidRDefault="00FB3683" w:rsidP="00FB368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выделять круг вопросов, которые надо обдумать при создании своего бизнеса, а также типы рисков, такому бизнесу угрожающие;</w:t>
      </w:r>
    </w:p>
    <w:p w:rsidR="00E7520A" w:rsidRPr="00FB3683" w:rsidRDefault="00FB3683" w:rsidP="00FB368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E7520A" w:rsidRPr="00FB3683" w:rsidRDefault="00FB3683" w:rsidP="00FB368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полученные знания о хранении, обмене и переводе денег; использовать банковские карты, электронные деньги; пользоваться банкоматом, мобильным </w:t>
      </w:r>
      <w:proofErr w:type="spellStart"/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банкингом</w:t>
      </w:r>
      <w:proofErr w:type="spellEnd"/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онлайн-банкингом</w:t>
      </w:r>
      <w:proofErr w:type="spellEnd"/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0A" w:rsidRPr="00FB3683" w:rsidRDefault="00FB3683" w:rsidP="00FB368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о страховании в повседневной жизни; выбор страховой компании, сравнивать и выбирать наиболее выгодные условия личного страхования, страхование имущества и ответственности;</w:t>
      </w:r>
    </w:p>
    <w:p w:rsidR="00E7520A" w:rsidRPr="00FB3683" w:rsidRDefault="00FB3683" w:rsidP="00FB368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применять знания о депозите, управления рисками при депозите; о кредите, сравнение кредитных предложений, учет кредита в личном финансовом плане, уменьшении стоимости кредита;</w:t>
      </w:r>
    </w:p>
    <w:p w:rsidR="00E7520A" w:rsidRPr="00FB3683" w:rsidRDefault="00FB3683" w:rsidP="00FB368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назначение видов налогов, </w:t>
      </w:r>
      <w:proofErr w:type="spellStart"/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характенизовать</w:t>
      </w:r>
      <w:proofErr w:type="spellEnd"/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 права и обязанности налогоплательщиков, рассчитывать НДФЛ, применять налоговые вычеты, заполнять налоговую декларацию;</w:t>
      </w:r>
    </w:p>
    <w:p w:rsidR="00E7520A" w:rsidRPr="00FB3683" w:rsidRDefault="00FB3683" w:rsidP="00FB3683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3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520A" w:rsidRPr="00FB3683">
        <w:rPr>
          <w:rFonts w:ascii="Times New Roman" w:hAnsi="Times New Roman" w:cs="Times New Roman"/>
          <w:color w:val="000000"/>
          <w:sz w:val="28"/>
          <w:szCs w:val="28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целом.</w:t>
      </w:r>
    </w:p>
    <w:p w:rsidR="00B30DE4" w:rsidRPr="00FB3683" w:rsidRDefault="00B30DE4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Pr="00F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>лекции, семинары.</w:t>
      </w:r>
    </w:p>
    <w:p w:rsidR="00FB3683" w:rsidRPr="00FB3683" w:rsidRDefault="00DB0ED4" w:rsidP="00FB3683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устный опрос, тестирование.</w:t>
      </w:r>
    </w:p>
    <w:p w:rsidR="00A129D6" w:rsidRPr="00FB3683" w:rsidRDefault="00A129D6" w:rsidP="00A129D6">
      <w:pPr>
        <w:rPr>
          <w:rFonts w:ascii="Times New Roman" w:hAnsi="Times New Roman" w:cs="Times New Roman"/>
          <w:sz w:val="28"/>
          <w:szCs w:val="28"/>
        </w:rPr>
      </w:pP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3683" w:rsidRPr="00FB3683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9615B7">
        <w:rPr>
          <w:rFonts w:ascii="Times New Roman" w:hAnsi="Times New Roman" w:cs="Times New Roman"/>
          <w:sz w:val="28"/>
          <w:szCs w:val="28"/>
        </w:rPr>
        <w:t>.</w:t>
      </w:r>
    </w:p>
    <w:p w:rsidR="00A129D6" w:rsidRPr="00FB3683" w:rsidRDefault="00A129D6" w:rsidP="00A129D6">
      <w:pPr>
        <w:rPr>
          <w:rFonts w:ascii="Times New Roman" w:hAnsi="Times New Roman" w:cs="Times New Roman"/>
          <w:sz w:val="28"/>
          <w:szCs w:val="28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C2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85836"/>
    <w:multiLevelType w:val="multilevel"/>
    <w:tmpl w:val="A78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20931"/>
    <w:rsid w:val="00043EC5"/>
    <w:rsid w:val="00044225"/>
    <w:rsid w:val="000515C1"/>
    <w:rsid w:val="000C2FD5"/>
    <w:rsid w:val="00100A2A"/>
    <w:rsid w:val="002952A8"/>
    <w:rsid w:val="00361495"/>
    <w:rsid w:val="004112C6"/>
    <w:rsid w:val="004279B6"/>
    <w:rsid w:val="005D3942"/>
    <w:rsid w:val="005F5444"/>
    <w:rsid w:val="009475F1"/>
    <w:rsid w:val="009615B7"/>
    <w:rsid w:val="00994657"/>
    <w:rsid w:val="009E0B90"/>
    <w:rsid w:val="00A129D6"/>
    <w:rsid w:val="00A365F8"/>
    <w:rsid w:val="00A86458"/>
    <w:rsid w:val="00B30DE4"/>
    <w:rsid w:val="00B713C0"/>
    <w:rsid w:val="00B82375"/>
    <w:rsid w:val="00C01C06"/>
    <w:rsid w:val="00C230D7"/>
    <w:rsid w:val="00D93C0F"/>
    <w:rsid w:val="00DB0ED4"/>
    <w:rsid w:val="00E250ED"/>
    <w:rsid w:val="00E7520A"/>
    <w:rsid w:val="00EF4D28"/>
    <w:rsid w:val="00F00129"/>
    <w:rsid w:val="00F53F88"/>
    <w:rsid w:val="00F72F61"/>
    <w:rsid w:val="00FB3683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7"/>
  </w:style>
  <w:style w:type="paragraph" w:styleId="3">
    <w:name w:val="heading 3"/>
    <w:basedOn w:val="a"/>
    <w:link w:val="30"/>
    <w:uiPriority w:val="9"/>
    <w:qFormat/>
    <w:rsid w:val="00FE7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7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00A2A"/>
    <w:rPr>
      <w:b/>
      <w:bCs/>
    </w:rPr>
  </w:style>
  <w:style w:type="paragraph" w:customStyle="1" w:styleId="c30">
    <w:name w:val="c30"/>
    <w:basedOn w:val="a"/>
    <w:rsid w:val="00B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3E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24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92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993">
              <w:marLeft w:val="49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20</cp:revision>
  <cp:lastPrinted>2021-05-27T05:12:00Z</cp:lastPrinted>
  <dcterms:created xsi:type="dcterms:W3CDTF">2021-05-26T11:05:00Z</dcterms:created>
  <dcterms:modified xsi:type="dcterms:W3CDTF">2021-05-29T10:45:00Z</dcterms:modified>
</cp:coreProperties>
</file>