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 Естествознание»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«Химия и биология»)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B914C1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Профессия/Специальность: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43.02.11 Гостиничный сервис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(код и наименование /специальности)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99" w:rsidRPr="00B36AF1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AF1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F1">
        <w:rPr>
          <w:rFonts w:ascii="Times New Roman" w:eastAsia="Calibri" w:hAnsi="Times New Roman" w:cs="Times New Roman"/>
          <w:sz w:val="24"/>
          <w:szCs w:val="24"/>
          <w:u w:val="single"/>
        </w:rPr>
        <w:t>базовая</w:t>
      </w:r>
      <w:r w:rsidRPr="00044899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(базовая, углубленная)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044899" w:rsidRPr="00044899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очная________________________</w:t>
      </w:r>
    </w:p>
    <w:p w:rsidR="00D24485" w:rsidRPr="00D24485" w:rsidRDefault="00044899" w:rsidP="00044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899">
        <w:rPr>
          <w:rFonts w:ascii="Times New Roman" w:eastAsia="Calibri" w:hAnsi="Times New Roman" w:cs="Times New Roman"/>
          <w:sz w:val="24"/>
          <w:szCs w:val="24"/>
        </w:rPr>
        <w:t>(очная, заочная, очно-заочная)</w:t>
      </w:r>
    </w:p>
    <w:p w:rsidR="00D24485" w:rsidRPr="00B914C1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14C1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</w:t>
      </w:r>
    </w:p>
    <w:p w:rsidR="00D24485" w:rsidRPr="006E4736" w:rsidRDefault="006E4736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736">
        <w:rPr>
          <w:rFonts w:ascii="Times New Roman" w:eastAsia="Calibri" w:hAnsi="Times New Roman" w:cs="Times New Roman"/>
          <w:sz w:val="24"/>
          <w:szCs w:val="24"/>
          <w:u w:val="single"/>
        </w:rPr>
        <w:t>базовая</w:t>
      </w:r>
    </w:p>
    <w:p w:rsidR="00D24485" w:rsidRPr="00B914C1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14C1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  <w:r w:rsidRPr="00D24485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C717D1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(очная, заочная, очно-заочная)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>
        <w:rPr>
          <w:rFonts w:ascii="Times New Roman" w:hAnsi="Times New Roman" w:cs="Times New Roman"/>
          <w:sz w:val="24"/>
          <w:szCs w:val="24"/>
        </w:rPr>
        <w:t>МК</w:t>
      </w:r>
      <w:r w:rsidRPr="00DB0ED4">
        <w:rPr>
          <w:rFonts w:ascii="Times New Roman" w:hAnsi="Times New Roman" w:cs="Times New Roman"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B9793C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</w:t>
      </w:r>
    </w:p>
    <w:p w:rsidR="00B914C1" w:rsidRPr="00B914C1" w:rsidRDefault="00DB0ED4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  <w:r w:rsidR="00B914C1" w:rsidRPr="00B914C1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 учебной дисциплины: «Естествознание»  (химия и биология) - 90 часов 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учебной дисциплины: «Естествознание»,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по химии  -30 часов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биологии -30 часов</w:t>
      </w:r>
    </w:p>
    <w:p w:rsidR="00D24485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 - 30 часов.</w:t>
      </w:r>
    </w:p>
    <w:p w:rsidR="00A129D6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«Естественные науки» должно обеспечить: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основ целостной научной картины мира;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lastRenderedPageBreak/>
        <w:t xml:space="preserve">2) формирование понимания взаимосвязи и взаимозависимости естественных наук;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3) 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 </w:t>
      </w:r>
    </w:p>
    <w:p w:rsid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 «Естествознание» обеспечивает достижение студентами следующих результатов: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с использованием для этого доступных источников информации;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4C1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метапредметных</w:t>
      </w:r>
      <w:proofErr w:type="spellEnd"/>
      <w:r w:rsidRPr="00B914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необходимость сталкиваться в профессиональной сфере;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 xml:space="preserve"> предметных: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достоверности полученных результатов;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владение понятийным аппаратом естественных наук, позволяющим познавать мир, участвовать в дискуссиях по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</w:t>
      </w:r>
      <w:r w:rsidRPr="00B914C1">
        <w:rPr>
          <w:rFonts w:ascii="Times New Roman" w:hAnsi="Times New Roman" w:cs="Times New Roman"/>
          <w:sz w:val="24"/>
          <w:szCs w:val="24"/>
        </w:rPr>
        <w:lastRenderedPageBreak/>
        <w:t xml:space="preserve">оценки, сравнивать оценочные выводы, видеть их связь с критериями оценок и связь критериев с определенной системой ценностей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Учебная дисциплина направлена на формирование следующих общих компетенций: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работу членов команды (подчиненных), результат выполнения заданий.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 </w:t>
      </w:r>
    </w:p>
    <w:p w:rsidR="00044899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</w:t>
      </w:r>
      <w:r>
        <w:rPr>
          <w:rFonts w:ascii="Times New Roman" w:hAnsi="Times New Roman" w:cs="Times New Roman"/>
          <w:sz w:val="24"/>
          <w:szCs w:val="24"/>
        </w:rPr>
        <w:t xml:space="preserve">и иных нормативных документов. </w:t>
      </w:r>
      <w:r w:rsidRPr="00B9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t>Учебная дисциплина: « Естествознание» способствует  формированию некоторых профессиональных компетенций: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t>ПК 1.1. Принимать заказ от потребителей и оформлять его.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t xml:space="preserve">ПК 2.1. Принимать, регистрировать и размещать 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lastRenderedPageBreak/>
        <w:t>ПК 3.1</w:t>
      </w:r>
      <w:proofErr w:type="gramStart"/>
      <w:r w:rsidRPr="0004489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4899">
        <w:rPr>
          <w:rFonts w:ascii="Times New Roman" w:hAnsi="Times New Roman" w:cs="Times New Roman"/>
          <w:sz w:val="24"/>
          <w:szCs w:val="24"/>
        </w:rPr>
        <w:t>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</w:r>
    </w:p>
    <w:p w:rsidR="00044899" w:rsidRPr="00B914C1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 w:rsidRPr="00044899">
        <w:rPr>
          <w:rFonts w:ascii="Times New Roman" w:hAnsi="Times New Roman" w:cs="Times New Roman"/>
          <w:sz w:val="24"/>
          <w:szCs w:val="24"/>
        </w:rPr>
        <w:t>room-service</w:t>
      </w:r>
      <w:proofErr w:type="spellEnd"/>
      <w:r w:rsidRPr="00044899">
        <w:rPr>
          <w:rFonts w:ascii="Times New Roman" w:hAnsi="Times New Roman" w:cs="Times New Roman"/>
          <w:sz w:val="24"/>
          <w:szCs w:val="24"/>
        </w:rPr>
        <w:t>).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</w:t>
      </w:r>
      <w:r w:rsidRPr="00B9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4C1">
        <w:rPr>
          <w:rFonts w:ascii="Times New Roman" w:hAnsi="Times New Roman" w:cs="Times New Roman"/>
          <w:sz w:val="24"/>
          <w:szCs w:val="24"/>
        </w:rPr>
        <w:t>Естествознание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4C1">
        <w:rPr>
          <w:rFonts w:ascii="Times New Roman" w:hAnsi="Times New Roman" w:cs="Times New Roman"/>
          <w:sz w:val="24"/>
          <w:szCs w:val="24"/>
        </w:rPr>
        <w:t xml:space="preserve"> обучающийся должен знать: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основные физические, химические и биологические законы,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объяснять смысл понятий естественно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аучный метод познания, электромагнитное поле, электромагнитные волны, квант, эволюция Вселенной, Солнечная система,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 xml:space="preserve">Галактика, периодический закон, химическая связь, химическая реакция, макромолекула, белок, катализатор, фермент, клетка, молекула ДНК, вирус, биологическая эволюция, организм, популяция, экосистема, биосфера, самоорганизация </w:t>
      </w:r>
      <w:proofErr w:type="gramEnd"/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вклад великих ученых в формирование естественно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аучной картины мира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«Естествознание», обучающийся должен уметь: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- приводить примеры экспериментов и наблюдений, обосновывающих атомно-молекулярное строение вещества, существование электрического поля, взаимосвязь электрического и магнитных полей, волновые и корпускулярные свойства света, необратимость тепловых явлений, зависимость свойств веществ от структуры молекул, зависимости скорости химических реакций от температуры и катализаторов, метаболизм и строение живых существ, роль ДНК как носителя наследственной информации.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Эволюцию живой природы, превращение энергии и вероятностный характер процессов в живой и неживой природе.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Взаи</w:t>
      </w:r>
      <w:r w:rsidR="00044899">
        <w:rPr>
          <w:rFonts w:ascii="Times New Roman" w:hAnsi="Times New Roman" w:cs="Times New Roman"/>
          <w:sz w:val="24"/>
          <w:szCs w:val="24"/>
        </w:rPr>
        <w:t>мосвязь компонентов экосистемы</w:t>
      </w:r>
      <w:proofErr w:type="gramStart"/>
      <w:r w:rsidR="00044899">
        <w:rPr>
          <w:rFonts w:ascii="Times New Roman" w:hAnsi="Times New Roman" w:cs="Times New Roman"/>
          <w:sz w:val="24"/>
          <w:szCs w:val="24"/>
        </w:rPr>
        <w:t>.</w:t>
      </w:r>
      <w:r w:rsidRPr="00B914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лияние деятельности человека на экосистемы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- объяснять прикладное значение важнейших достижений в области естественных наук для развития энергетики, транспорта, сре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язи. Создание биотехнологий, лечения инфекционных заболеваний, охраны окружающей среды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выдвигать гипотезы и предлагать пути их проверки, делать выводы на основе экспериментальных данных.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lastRenderedPageBreak/>
        <w:t>Работать с естественн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научной информацией, содержащейся в СМИ,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Интернет-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, научно-популярной литературе.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- владеть методами поиска, выделять смысловую основу и оцени</w:t>
      </w:r>
      <w:r>
        <w:rPr>
          <w:rFonts w:ascii="Times New Roman" w:hAnsi="Times New Roman" w:cs="Times New Roman"/>
          <w:sz w:val="24"/>
          <w:szCs w:val="24"/>
        </w:rPr>
        <w:t xml:space="preserve">вать достоверность информации. 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C717D1" w:rsidRDefault="00C717D1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</w:t>
      </w:r>
      <w:r w:rsidR="00D24485">
        <w:rPr>
          <w:rFonts w:ascii="Times New Roman" w:hAnsi="Times New Roman" w:cs="Times New Roman"/>
          <w:sz w:val="24"/>
          <w:szCs w:val="24"/>
        </w:rPr>
        <w:t>Ест</w:t>
      </w:r>
      <w:r w:rsidR="00B9793C">
        <w:rPr>
          <w:rFonts w:ascii="Times New Roman" w:hAnsi="Times New Roman" w:cs="Times New Roman"/>
          <w:sz w:val="24"/>
          <w:szCs w:val="24"/>
        </w:rPr>
        <w:t>ест</w:t>
      </w:r>
      <w:r w:rsidR="00D24485">
        <w:rPr>
          <w:rFonts w:ascii="Times New Roman" w:hAnsi="Times New Roman" w:cs="Times New Roman"/>
          <w:sz w:val="24"/>
          <w:szCs w:val="24"/>
        </w:rPr>
        <w:t>вознание</w:t>
      </w:r>
      <w:r>
        <w:rPr>
          <w:rFonts w:ascii="Times New Roman" w:hAnsi="Times New Roman" w:cs="Times New Roman"/>
          <w:sz w:val="24"/>
          <w:szCs w:val="24"/>
        </w:rPr>
        <w:t>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899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учебной дисциплины </w:t>
      </w:r>
    </w:p>
    <w:p w:rsidR="00044899" w:rsidRPr="00044899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899">
        <w:rPr>
          <w:rFonts w:ascii="Times New Roman" w:hAnsi="Times New Roman" w:cs="Times New Roman"/>
          <w:sz w:val="24"/>
          <w:szCs w:val="24"/>
        </w:rPr>
        <w:t>ОК-1-10</w:t>
      </w:r>
    </w:p>
    <w:p w:rsidR="00044899" w:rsidRPr="00C717D1" w:rsidRDefault="00044899" w:rsidP="00044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ПК: ПК 1.1;ПК 2.1</w:t>
      </w:r>
      <w:r w:rsidRPr="000448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99">
        <w:rPr>
          <w:rFonts w:ascii="Times New Roman" w:hAnsi="Times New Roman" w:cs="Times New Roman"/>
          <w:sz w:val="24"/>
          <w:szCs w:val="24"/>
        </w:rPr>
        <w:t>ПК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899">
        <w:rPr>
          <w:rFonts w:ascii="Times New Roman" w:hAnsi="Times New Roman" w:cs="Times New Roman"/>
          <w:sz w:val="24"/>
          <w:szCs w:val="24"/>
        </w:rPr>
        <w:t xml:space="preserve">; 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044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85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D24485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, физика, математика</w:t>
      </w:r>
    </w:p>
    <w:p w:rsidR="00C717D1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D24485" w:rsidRPr="00D24485" w:rsidRDefault="00D24485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4485">
        <w:rPr>
          <w:rFonts w:ascii="Times New Roman" w:eastAsia="Calibri" w:hAnsi="Times New Roman" w:cs="Times New Roman"/>
          <w:sz w:val="24"/>
          <w:szCs w:val="24"/>
        </w:rPr>
        <w:t>Химия:</w:t>
      </w:r>
    </w:p>
    <w:p w:rsidR="00F74EF9" w:rsidRPr="00D24485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>Химические свойства и превращения</w:t>
      </w:r>
      <w:r w:rsidR="00D24485">
        <w:rPr>
          <w:rFonts w:ascii="Times New Roman" w:eastAsia="Calibri" w:hAnsi="Times New Roman" w:cs="Times New Roman"/>
          <w:sz w:val="24"/>
          <w:szCs w:val="24"/>
        </w:rPr>
        <w:t xml:space="preserve"> простых и сложных 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  <w:r w:rsidR="00D244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>Неорганические соединения</w:t>
      </w:r>
      <w:r w:rsidR="00D24485">
        <w:rPr>
          <w:rFonts w:ascii="Times New Roman" w:hAnsi="Times New Roman" w:cs="Times New Roman"/>
          <w:sz w:val="24"/>
          <w:szCs w:val="24"/>
        </w:rPr>
        <w:t>. Классификация и свойства.</w:t>
      </w:r>
    </w:p>
    <w:p w:rsidR="00D24485" w:rsidRP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 xml:space="preserve">Органические соединения 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>
        <w:rPr>
          <w:rFonts w:ascii="Times New Roman" w:hAnsi="Times New Roman" w:cs="Times New Roman"/>
          <w:sz w:val="24"/>
          <w:szCs w:val="24"/>
        </w:rPr>
        <w:t>Углеводороды.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FB6D88">
        <w:rPr>
          <w:rFonts w:ascii="Times New Roman" w:hAnsi="Times New Roman" w:cs="Times New Roman"/>
          <w:sz w:val="24"/>
          <w:szCs w:val="24"/>
        </w:rPr>
        <w:t>Кислородсодержащие органические вещества.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Азотсодержащие соединения.</w:t>
      </w:r>
    </w:p>
    <w:p w:rsidR="00B9793C" w:rsidRDefault="00FB6D88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6D88">
        <w:rPr>
          <w:rFonts w:ascii="Times New Roman" w:eastAsia="Calibri" w:hAnsi="Times New Roman" w:cs="Times New Roman"/>
          <w:sz w:val="24"/>
          <w:szCs w:val="24"/>
        </w:rPr>
        <w:t xml:space="preserve">Общая биология как наука. </w:t>
      </w:r>
    </w:p>
    <w:p w:rsidR="00FB6D88" w:rsidRPr="00FB6D88" w:rsidRDefault="00B9793C" w:rsidP="00B9793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организации живой материи.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Клеточное строение организмов. Клетка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Строение и метаболизм клетки.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Наследственность и изменчивость</w:t>
      </w:r>
      <w:r w:rsidR="00FB6D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88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proofErr w:type="spellStart"/>
      <w:r w:rsidR="00FB6D88" w:rsidRPr="00FB6D88">
        <w:rPr>
          <w:rFonts w:ascii="Times New Roman" w:eastAsia="Calibri" w:hAnsi="Times New Roman" w:cs="Times New Roman"/>
        </w:rPr>
        <w:t>Надорганизменные</w:t>
      </w:r>
      <w:proofErr w:type="spellEnd"/>
      <w:r w:rsidR="00FB6D88" w:rsidRPr="00FB6D88">
        <w:rPr>
          <w:rFonts w:ascii="Times New Roman" w:eastAsia="Calibri" w:hAnsi="Times New Roman" w:cs="Times New Roman"/>
        </w:rPr>
        <w:t xml:space="preserve"> системы</w:t>
      </w:r>
      <w:r w:rsidR="00FB6D8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Учение о биосфере.</w:t>
      </w:r>
    </w:p>
    <w:p w:rsidR="00F74EF9" w:rsidRPr="00F74EF9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  <w:r w:rsidR="00FB6D88">
        <w:rPr>
          <w:rFonts w:ascii="Times New Roman" w:hAnsi="Times New Roman" w:cs="Times New Roman"/>
          <w:sz w:val="24"/>
          <w:szCs w:val="24"/>
        </w:rPr>
        <w:t xml:space="preserve">  </w:t>
      </w:r>
      <w:r w:rsidR="00F74EF9"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B6D88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</w:t>
      </w:r>
      <w:r w:rsidRPr="00B979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F74EF9">
        <w:rPr>
          <w:rFonts w:ascii="Times New Roman" w:hAnsi="Times New Roman" w:cs="Times New Roman"/>
          <w:sz w:val="24"/>
          <w:szCs w:val="24"/>
        </w:rPr>
        <w:t>: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Текущий контроль проводится в форме собеседования 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 w:rsidR="00FB6D88">
        <w:rPr>
          <w:rFonts w:ascii="Times New Roman" w:hAnsi="Times New Roman" w:cs="Times New Roman"/>
          <w:sz w:val="24"/>
          <w:szCs w:val="24"/>
        </w:rPr>
        <w:t>– дифференцированный зачёт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B6D88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B914C1">
        <w:rPr>
          <w:rFonts w:ascii="Times New Roman" w:hAnsi="Times New Roman" w:cs="Times New Roman"/>
          <w:sz w:val="24"/>
          <w:szCs w:val="24"/>
        </w:rPr>
        <w:t>нение  дифференцированных тестов</w:t>
      </w:r>
      <w:r w:rsidR="00FB6D88">
        <w:rPr>
          <w:rFonts w:ascii="Times New Roman" w:hAnsi="Times New Roman" w:cs="Times New Roman"/>
          <w:sz w:val="24"/>
          <w:szCs w:val="24"/>
        </w:rPr>
        <w:t xml:space="preserve">ых заданий </w:t>
      </w:r>
    </w:p>
    <w:p w:rsidR="00A129D6" w:rsidRDefault="00A129D6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44899"/>
    <w:rsid w:val="000515C1"/>
    <w:rsid w:val="000C2FD5"/>
    <w:rsid w:val="002952A8"/>
    <w:rsid w:val="003C7612"/>
    <w:rsid w:val="005D3942"/>
    <w:rsid w:val="005F5444"/>
    <w:rsid w:val="006E4736"/>
    <w:rsid w:val="008F017F"/>
    <w:rsid w:val="009475F1"/>
    <w:rsid w:val="00994657"/>
    <w:rsid w:val="00A129D6"/>
    <w:rsid w:val="00B36AF1"/>
    <w:rsid w:val="00B82375"/>
    <w:rsid w:val="00B914C1"/>
    <w:rsid w:val="00B9793C"/>
    <w:rsid w:val="00C717D1"/>
    <w:rsid w:val="00D24485"/>
    <w:rsid w:val="00DB0ED4"/>
    <w:rsid w:val="00F72F61"/>
    <w:rsid w:val="00F74EF9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3</cp:revision>
  <cp:lastPrinted>2021-05-27T05:12:00Z</cp:lastPrinted>
  <dcterms:created xsi:type="dcterms:W3CDTF">2021-05-31T12:34:00Z</dcterms:created>
  <dcterms:modified xsi:type="dcterms:W3CDTF">2021-05-31T12:52:00Z</dcterms:modified>
</cp:coreProperties>
</file>