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40" w:rsidRDefault="002D1840" w:rsidP="002D1840">
      <w:pPr>
        <w:spacing w:line="360" w:lineRule="auto"/>
        <w:ind w:left="-993" w:firstLine="567"/>
        <w:jc w:val="center"/>
        <w:rPr>
          <w:rFonts w:ascii="Times New Roman" w:hAnsi="Times New Roman" w:cs="Times New Roman"/>
          <w:sz w:val="28"/>
          <w:szCs w:val="28"/>
        </w:rPr>
      </w:pPr>
      <w:r>
        <w:rPr>
          <w:rFonts w:ascii="Times New Roman" w:hAnsi="Times New Roman" w:cs="Times New Roman"/>
          <w:sz w:val="28"/>
          <w:szCs w:val="28"/>
        </w:rPr>
        <w:t>Аннотация</w:t>
      </w:r>
    </w:p>
    <w:p w:rsidR="002D1840" w:rsidRDefault="002D1840" w:rsidP="002D1840">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 xml:space="preserve">к рабочей программе дисциплины «Обществознание» социально-экономического профиля для </w:t>
      </w:r>
      <w:proofErr w:type="gramStart"/>
      <w:r>
        <w:rPr>
          <w:rFonts w:ascii="Times New Roman" w:hAnsi="Times New Roman" w:cs="Times New Roman"/>
          <w:sz w:val="28"/>
          <w:szCs w:val="28"/>
        </w:rPr>
        <w:t>обучения по специальности</w:t>
      </w:r>
      <w:proofErr w:type="gramEnd"/>
      <w:r>
        <w:rPr>
          <w:rFonts w:ascii="Times New Roman" w:hAnsi="Times New Roman" w:cs="Times New Roman"/>
          <w:sz w:val="28"/>
          <w:szCs w:val="28"/>
        </w:rPr>
        <w:t xml:space="preserve"> 43.02.11 «Гостиничный сервис» подготовки специалистов среднего звена в образовательной организации среднего профессионального образования. Форма обучения очная. Максимальное количество часов 117, из них аудиторных занятий 78 часов, внеаудиторной самостоятельной работы 39 часов, на теоретические занятия отведено 78 часов, на практические занятия отведено 39 часов. Дисциплина проходит на первом курсе </w:t>
      </w:r>
      <w:proofErr w:type="gramStart"/>
      <w:r>
        <w:rPr>
          <w:rFonts w:ascii="Times New Roman" w:hAnsi="Times New Roman" w:cs="Times New Roman"/>
          <w:sz w:val="28"/>
          <w:szCs w:val="28"/>
        </w:rPr>
        <w:t>обучения по специальности</w:t>
      </w:r>
      <w:proofErr w:type="gramEnd"/>
      <w:r>
        <w:rPr>
          <w:rFonts w:ascii="Times New Roman" w:hAnsi="Times New Roman" w:cs="Times New Roman"/>
          <w:sz w:val="28"/>
          <w:szCs w:val="28"/>
        </w:rPr>
        <w:t xml:space="preserve"> 43.02.11 «Гостиничный сервис».</w:t>
      </w:r>
    </w:p>
    <w:p w:rsidR="002D1840" w:rsidRDefault="002D1840" w:rsidP="002D1840">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Цель изучения дисциплины:</w:t>
      </w:r>
    </w:p>
    <w:p w:rsidR="002D1840" w:rsidRDefault="002D1840" w:rsidP="002D1840">
      <w:pPr>
        <w:pStyle w:val="a3"/>
        <w:numPr>
          <w:ilvl w:val="0"/>
          <w:numId w:val="1"/>
        </w:numPr>
        <w:tabs>
          <w:tab w:val="left" w:pos="-142"/>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 </w:t>
      </w:r>
    </w:p>
    <w:p w:rsidR="002D1840" w:rsidRDefault="002D1840" w:rsidP="002D1840">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2D1840" w:rsidRDefault="002D1840" w:rsidP="002D1840">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углубление интереса к изучению социально-экономических и политико-правовых дисциплин;</w:t>
      </w:r>
    </w:p>
    <w:p w:rsidR="002D1840" w:rsidRDefault="002D1840" w:rsidP="002D1840">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умение получать информацию из различных источников, анализировать, систематизировать ее, делать выводы и прогнозы;</w:t>
      </w:r>
    </w:p>
    <w:p w:rsidR="002D1840" w:rsidRDefault="002D1840" w:rsidP="002D1840">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w:t>
      </w:r>
    </w:p>
    <w:p w:rsidR="002D1840" w:rsidRDefault="002D1840" w:rsidP="002D1840">
      <w:pPr>
        <w:pStyle w:val="a3"/>
        <w:numPr>
          <w:ilvl w:val="0"/>
          <w:numId w:val="1"/>
        </w:numPr>
        <w:tabs>
          <w:tab w:val="left" w:pos="-142"/>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формирование мотивации к общественно полезной деятельности, повышение стремления к самовоспитанию, самореализации, самоконтролю; </w:t>
      </w:r>
    </w:p>
    <w:p w:rsidR="002D1840" w:rsidRDefault="002D1840" w:rsidP="002D1840">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применение полученных знаний и умений в практической деятельности в различных сферах общественной жизни.</w:t>
      </w:r>
    </w:p>
    <w:p w:rsidR="002D1840" w:rsidRDefault="002D1840" w:rsidP="002D1840">
      <w:pPr>
        <w:spacing w:line="360" w:lineRule="auto"/>
        <w:ind w:left="-993" w:firstLine="567"/>
        <w:jc w:val="both"/>
        <w:rPr>
          <w:rFonts w:ascii="Times New Roman" w:hAnsi="Times New Roman" w:cs="Times New Roman"/>
          <w:sz w:val="28"/>
          <w:szCs w:val="28"/>
        </w:rPr>
      </w:pPr>
    </w:p>
    <w:p w:rsidR="002D1840" w:rsidRDefault="002D1840" w:rsidP="002D1840">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Дисциплина относится к общеобразовательному циклу дисциплин. Краткая характеристика предмета:</w:t>
      </w:r>
    </w:p>
    <w:p w:rsidR="002D1840" w:rsidRDefault="002D1840" w:rsidP="002D1840">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lastRenderedPageBreak/>
        <w:t>Раздел 1: Общество и человек.</w:t>
      </w:r>
    </w:p>
    <w:p w:rsidR="002D1840" w:rsidRDefault="002D1840" w:rsidP="002D1840">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2: Духовная культура человека и общества.</w:t>
      </w:r>
    </w:p>
    <w:p w:rsidR="002D1840" w:rsidRDefault="002D1840" w:rsidP="002D1840">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3: Социальные отношения.</w:t>
      </w:r>
    </w:p>
    <w:p w:rsidR="002D1840" w:rsidRDefault="002D1840" w:rsidP="002D1840">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4: Политика, как общественное явление.</w:t>
      </w:r>
    </w:p>
    <w:p w:rsidR="002D1840" w:rsidRDefault="002D1840" w:rsidP="002D1840">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Результаты освоения дисциплины:</w:t>
      </w:r>
    </w:p>
    <w:p w:rsidR="002D1840" w:rsidRDefault="002D1840" w:rsidP="002D1840">
      <w:pPr>
        <w:pStyle w:val="a3"/>
        <w:tabs>
          <w:tab w:val="left" w:pos="284"/>
        </w:tabs>
        <w:spacing w:after="0" w:line="360" w:lineRule="auto"/>
        <w:ind w:left="-1134" w:firstLine="567"/>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личностные:</w:t>
      </w:r>
    </w:p>
    <w:p w:rsidR="002D1840" w:rsidRDefault="002D1840" w:rsidP="002D1840">
      <w:pPr>
        <w:pStyle w:val="a3"/>
        <w:numPr>
          <w:ilvl w:val="0"/>
          <w:numId w:val="1"/>
        </w:numPr>
        <w:tabs>
          <w:tab w:val="left" w:pos="-142"/>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rsidR="002D1840" w:rsidRDefault="002D1840" w:rsidP="002D1840">
      <w:pPr>
        <w:pStyle w:val="a3"/>
        <w:numPr>
          <w:ilvl w:val="0"/>
          <w:numId w:val="1"/>
        </w:numPr>
        <w:tabs>
          <w:tab w:val="left" w:pos="-142"/>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2D1840" w:rsidRDefault="002D1840" w:rsidP="002D184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2D1840" w:rsidRDefault="002D1840" w:rsidP="002D1840">
      <w:pPr>
        <w:pStyle w:val="a3"/>
        <w:numPr>
          <w:ilvl w:val="0"/>
          <w:numId w:val="1"/>
        </w:numPr>
        <w:tabs>
          <w:tab w:val="left" w:pos="-284"/>
        </w:tabs>
        <w:spacing w:after="0" w:line="360" w:lineRule="auto"/>
        <w:ind w:left="-1134" w:firstLine="567"/>
        <w:jc w:val="both"/>
      </w:pPr>
      <w:r>
        <w:rPr>
          <w:rFonts w:ascii="Times New Roman" w:hAnsi="Times New Roman" w:cs="Times New Roman"/>
          <w:sz w:val="28"/>
          <w:szCs w:val="28"/>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 </w:t>
      </w:r>
    </w:p>
    <w:p w:rsidR="002D1840" w:rsidRDefault="002D1840" w:rsidP="002D1840">
      <w:pPr>
        <w:pStyle w:val="a3"/>
        <w:numPr>
          <w:ilvl w:val="0"/>
          <w:numId w:val="1"/>
        </w:numPr>
        <w:spacing w:after="0" w:line="360" w:lineRule="auto"/>
        <w:ind w:left="-1134" w:firstLine="567"/>
        <w:jc w:val="both"/>
      </w:pPr>
      <w:r>
        <w:rPr>
          <w:rFonts w:ascii="Times New Roman" w:hAnsi="Times New Roman" w:cs="Times New Roman"/>
          <w:sz w:val="28"/>
          <w:szCs w:val="28"/>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rsidR="002D1840" w:rsidRDefault="002D1840" w:rsidP="002D1840">
      <w:pPr>
        <w:pStyle w:val="a3"/>
        <w:numPr>
          <w:ilvl w:val="0"/>
          <w:numId w:val="1"/>
        </w:numPr>
        <w:tabs>
          <w:tab w:val="left" w:pos="-284"/>
        </w:tabs>
        <w:spacing w:after="0" w:line="360" w:lineRule="auto"/>
        <w:ind w:left="-1134" w:firstLine="567"/>
        <w:jc w:val="both"/>
      </w:pPr>
      <w:r>
        <w:rPr>
          <w:rFonts w:ascii="Times New Roman" w:hAnsi="Times New Roman" w:cs="Times New Roman"/>
          <w:sz w:val="28"/>
          <w:szCs w:val="28"/>
        </w:rPr>
        <w:t xml:space="preserve">осознанное отношение к профессиональной деятельности как возможности участия в решении личных, общественных, государственных, общенациональных </w:t>
      </w:r>
      <w:r>
        <w:rPr>
          <w:rFonts w:ascii="Times New Roman" w:hAnsi="Times New Roman" w:cs="Times New Roman"/>
          <w:sz w:val="28"/>
          <w:szCs w:val="28"/>
        </w:rPr>
        <w:lastRenderedPageBreak/>
        <w:t>проблем; − ответственное отношение к созданию семьи на основе осознанного принятия ценностей семейной жизни;</w:t>
      </w:r>
    </w:p>
    <w:p w:rsidR="002D1840" w:rsidRDefault="004F7702" w:rsidP="002D1840">
      <w:pPr>
        <w:pStyle w:val="a3"/>
        <w:tabs>
          <w:tab w:val="left" w:pos="284"/>
        </w:tabs>
        <w:spacing w:after="0" w:line="360" w:lineRule="auto"/>
        <w:ind w:left="-1134" w:firstLine="567"/>
        <w:jc w:val="both"/>
        <w:rPr>
          <w:rFonts w:ascii="Times New Roman" w:hAnsi="Times New Roman" w:cs="Times New Roman"/>
          <w:i/>
          <w:sz w:val="28"/>
          <w:szCs w:val="28"/>
          <w:u w:val="single"/>
        </w:rPr>
      </w:pPr>
      <w:r>
        <w:rPr>
          <w:rFonts w:ascii="Times New Roman" w:hAnsi="Times New Roman" w:cs="Times New Roman"/>
          <w:b/>
          <w:bCs/>
          <w:i/>
          <w:sz w:val="28"/>
          <w:szCs w:val="28"/>
          <w:u w:val="single"/>
        </w:rPr>
        <w:t xml:space="preserve"> </w:t>
      </w:r>
      <w:proofErr w:type="spellStart"/>
      <w:r>
        <w:rPr>
          <w:rFonts w:ascii="Times New Roman" w:hAnsi="Times New Roman" w:cs="Times New Roman"/>
          <w:b/>
          <w:bCs/>
          <w:i/>
          <w:sz w:val="28"/>
          <w:szCs w:val="28"/>
          <w:u w:val="single"/>
        </w:rPr>
        <w:t>метапредметные</w:t>
      </w:r>
      <w:proofErr w:type="spellEnd"/>
      <w:r w:rsidR="002D1840">
        <w:rPr>
          <w:i/>
          <w:u w:val="single"/>
        </w:rPr>
        <w:t>:</w:t>
      </w:r>
    </w:p>
    <w:p w:rsidR="002D1840" w:rsidRDefault="002D1840" w:rsidP="002D184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2D1840" w:rsidRDefault="002D1840" w:rsidP="002D184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D1840" w:rsidRDefault="002D1840" w:rsidP="002D184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 </w:t>
      </w:r>
    </w:p>
    <w:p w:rsidR="002D1840" w:rsidRDefault="002D1840" w:rsidP="002D184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D1840" w:rsidRDefault="002D1840" w:rsidP="002D184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умение определять назначение и функции различных социальных, экономических и правовых институтов;</w:t>
      </w:r>
    </w:p>
    <w:p w:rsidR="002D1840" w:rsidRDefault="002D1840" w:rsidP="002D184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2D1840" w:rsidRDefault="002D1840" w:rsidP="002D184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2D1840" w:rsidRDefault="004F7702" w:rsidP="002D1840">
      <w:pPr>
        <w:tabs>
          <w:tab w:val="left" w:pos="284"/>
        </w:tabs>
        <w:spacing w:line="360" w:lineRule="auto"/>
        <w:ind w:left="-1134" w:firstLine="567"/>
        <w:jc w:val="both"/>
        <w:rPr>
          <w:rFonts w:ascii="Times New Roman" w:hAnsi="Times New Roman" w:cs="Times New Roman"/>
          <w:i/>
          <w:sz w:val="28"/>
          <w:szCs w:val="28"/>
          <w:u w:val="single"/>
        </w:rPr>
      </w:pPr>
      <w:r>
        <w:rPr>
          <w:rFonts w:ascii="Times New Roman" w:hAnsi="Times New Roman" w:cs="Times New Roman"/>
          <w:b/>
          <w:i/>
          <w:sz w:val="28"/>
          <w:szCs w:val="28"/>
          <w:u w:val="single"/>
        </w:rPr>
        <w:t>предметные</w:t>
      </w:r>
      <w:bookmarkStart w:id="0" w:name="_GoBack"/>
      <w:bookmarkEnd w:id="0"/>
      <w:r w:rsidR="002D1840">
        <w:rPr>
          <w:rFonts w:ascii="Times New Roman" w:hAnsi="Times New Roman" w:cs="Times New Roman"/>
          <w:b/>
          <w:i/>
          <w:sz w:val="28"/>
          <w:szCs w:val="28"/>
          <w:u w:val="single"/>
        </w:rPr>
        <w:t>:</w:t>
      </w:r>
    </w:p>
    <w:p w:rsidR="002D1840" w:rsidRDefault="002D1840" w:rsidP="002D1840">
      <w:pPr>
        <w:pStyle w:val="a3"/>
        <w:numPr>
          <w:ilvl w:val="0"/>
          <w:numId w:val="1"/>
        </w:numPr>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знаний об обществе как целостной развивающейся системе в единстве и взаимодействии его основных сфер и институтов; </w:t>
      </w:r>
    </w:p>
    <w:p w:rsidR="002D1840" w:rsidRDefault="002D1840" w:rsidP="002D184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владение базовым понятийным аппаратом социальных наук;</w:t>
      </w:r>
    </w:p>
    <w:p w:rsidR="002D1840" w:rsidRDefault="002D1840" w:rsidP="002D184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владение умениями выявлять причинно-следственные, функциональные, иерархические и другие связи социальных объектов и процессов;</w:t>
      </w:r>
    </w:p>
    <w:p w:rsidR="002D1840" w:rsidRDefault="002D1840" w:rsidP="002D184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сформированнность</w:t>
      </w:r>
      <w:proofErr w:type="spellEnd"/>
      <w:r>
        <w:rPr>
          <w:rFonts w:ascii="Times New Roman" w:hAnsi="Times New Roman" w:cs="Times New Roman"/>
          <w:sz w:val="28"/>
          <w:szCs w:val="28"/>
        </w:rPr>
        <w:t xml:space="preserve"> представлений об основных тенденциях и возможных перспективах развития мирового сообщества в глобальном мире; </w:t>
      </w:r>
    </w:p>
    <w:p w:rsidR="002D1840" w:rsidRDefault="002D1840" w:rsidP="002D184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представлений о методах познания социальных явлений и процессов; − владение умениями применять полученные знания в повседневной жизни, прогнозировать последствия принимаемых решений;</w:t>
      </w:r>
    </w:p>
    <w:p w:rsidR="002D1840" w:rsidRDefault="002D1840" w:rsidP="002D1840">
      <w:pPr>
        <w:pStyle w:val="a3"/>
        <w:numPr>
          <w:ilvl w:val="0"/>
          <w:numId w:val="1"/>
        </w:numPr>
        <w:tabs>
          <w:tab w:val="left" w:pos="-142"/>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сформированнность</w:t>
      </w:r>
      <w:proofErr w:type="spellEnd"/>
      <w:r>
        <w:rPr>
          <w:rFonts w:ascii="Times New Roman" w:hAnsi="Times New Roman" w:cs="Times New Roman"/>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D1840" w:rsidRDefault="002D1840" w:rsidP="002D1840">
      <w:pPr>
        <w:spacing w:line="360" w:lineRule="auto"/>
        <w:ind w:left="-1134"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Рабочая программа составлена в соответствии:</w:t>
      </w:r>
    </w:p>
    <w:p w:rsidR="002D1840" w:rsidRDefault="002D1840" w:rsidP="002D1840">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rPr>
        <w:t>с Федеральным государственным образовательным стандартом среднего профессионального образования по специальности 43.01.11 «Гостиничный сервис», утвержденного приказом Министерства образования и науки Российской Федерации от 22 апреля 2014 г № 383;</w:t>
      </w:r>
      <w:r>
        <w:rPr>
          <w:rFonts w:ascii="Times New Roman" w:hAnsi="Times New Roman" w:cs="Times New Roman"/>
        </w:rPr>
        <w:t xml:space="preserve"> </w:t>
      </w:r>
      <w:r>
        <w:rPr>
          <w:rFonts w:ascii="Times New Roman" w:hAnsi="Times New Roman" w:cs="Times New Roman"/>
          <w:sz w:val="28"/>
          <w:szCs w:val="28"/>
        </w:rPr>
        <w:t xml:space="preserve"> </w:t>
      </w:r>
    </w:p>
    <w:p w:rsidR="002D1840" w:rsidRDefault="002D1840" w:rsidP="002D1840">
      <w:pPr>
        <w:spacing w:line="360" w:lineRule="auto"/>
        <w:ind w:left="-1134"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17.03.2015 № 06-259).</w:t>
      </w:r>
      <w:proofErr w:type="gramEnd"/>
    </w:p>
    <w:p w:rsidR="002D1840" w:rsidRDefault="002D1840" w:rsidP="002D1840">
      <w:pPr>
        <w:spacing w:line="360" w:lineRule="auto"/>
        <w:ind w:left="-1134" w:firstLine="567"/>
        <w:jc w:val="both"/>
        <w:rPr>
          <w:rFonts w:ascii="Times New Roman" w:hAnsi="Times New Roman" w:cs="Times New Roman"/>
          <w:sz w:val="28"/>
          <w:szCs w:val="28"/>
        </w:rPr>
      </w:pPr>
    </w:p>
    <w:p w:rsidR="002D1840" w:rsidRDefault="002D1840" w:rsidP="002D1840">
      <w:pPr>
        <w:spacing w:line="360" w:lineRule="auto"/>
        <w:ind w:left="-1134" w:firstLine="567"/>
        <w:jc w:val="both"/>
      </w:pPr>
    </w:p>
    <w:p w:rsidR="002D1840" w:rsidRDefault="002D1840" w:rsidP="002D1840">
      <w:pPr>
        <w:spacing w:line="360" w:lineRule="auto"/>
        <w:ind w:left="-1134" w:firstLine="567"/>
      </w:pPr>
    </w:p>
    <w:p w:rsidR="002D1840" w:rsidRDefault="002D1840" w:rsidP="002D1840"/>
    <w:p w:rsidR="002D1840" w:rsidRDefault="002D1840" w:rsidP="002D1840"/>
    <w:p w:rsidR="00316B85" w:rsidRDefault="00316B85"/>
    <w:sectPr w:rsidR="00316B85" w:rsidSect="002D1840">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261D"/>
    <w:multiLevelType w:val="hybridMultilevel"/>
    <w:tmpl w:val="9A646F92"/>
    <w:lvl w:ilvl="0" w:tplc="114271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46"/>
    <w:rsid w:val="00090B46"/>
    <w:rsid w:val="002D1840"/>
    <w:rsid w:val="00316B85"/>
    <w:rsid w:val="004F7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840"/>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840"/>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840"/>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84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2021-05-28T08:55:00Z</dcterms:created>
  <dcterms:modified xsi:type="dcterms:W3CDTF">2021-05-28T09:31:00Z</dcterms:modified>
</cp:coreProperties>
</file>